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DEA74" w14:textId="77777777" w:rsidR="00263C4C" w:rsidRPr="00765A58" w:rsidRDefault="00263C4C" w:rsidP="00263C4C">
      <w:pPr>
        <w:jc w:val="center"/>
      </w:pPr>
      <w:r w:rsidRPr="00765A58">
        <w:t>Philosophy of Education Society</w:t>
      </w:r>
    </w:p>
    <w:p w14:paraId="5E6811B2" w14:textId="77777777" w:rsidR="00263C4C" w:rsidRPr="00765A58" w:rsidRDefault="00263C4C" w:rsidP="00263C4C">
      <w:pPr>
        <w:jc w:val="center"/>
      </w:pPr>
      <w:r w:rsidRPr="00765A58">
        <w:t xml:space="preserve">March 16, 2019 </w:t>
      </w:r>
    </w:p>
    <w:p w14:paraId="597BC449" w14:textId="77777777" w:rsidR="00263C4C" w:rsidRPr="00765A58" w:rsidRDefault="00263C4C" w:rsidP="00263C4C">
      <w:pPr>
        <w:jc w:val="center"/>
      </w:pPr>
      <w:r w:rsidRPr="00765A58">
        <w:t xml:space="preserve">Business meeting agenda </w:t>
      </w:r>
    </w:p>
    <w:p w14:paraId="7C261090" w14:textId="77777777" w:rsidR="00263C4C" w:rsidRPr="00765A58" w:rsidRDefault="00263C4C" w:rsidP="00263C4C">
      <w:pPr>
        <w:jc w:val="center"/>
      </w:pPr>
    </w:p>
    <w:p w14:paraId="5B5661AB" w14:textId="77777777" w:rsidR="00263C4C" w:rsidRPr="00765A58" w:rsidRDefault="00263C4C" w:rsidP="00263C4C"/>
    <w:p w14:paraId="1BEDB29E" w14:textId="77777777" w:rsidR="00263C4C" w:rsidRPr="00765A58" w:rsidRDefault="00263C4C" w:rsidP="00263C4C">
      <w:r w:rsidRPr="00765A58">
        <w:t>1. Call to Order</w:t>
      </w:r>
    </w:p>
    <w:p w14:paraId="08EA148B" w14:textId="77777777" w:rsidR="00263C4C" w:rsidRPr="00765A58" w:rsidRDefault="00263C4C" w:rsidP="00263C4C">
      <w:r w:rsidRPr="00765A58">
        <w:t xml:space="preserve">2. Approval of 2018 minutes </w:t>
      </w:r>
    </w:p>
    <w:p w14:paraId="1722D45E" w14:textId="77777777" w:rsidR="00263C4C" w:rsidRPr="00765A58" w:rsidRDefault="00263C4C" w:rsidP="00263C4C">
      <w:r w:rsidRPr="00765A58">
        <w:t xml:space="preserve">3. President’s Report </w:t>
      </w:r>
    </w:p>
    <w:p w14:paraId="2E39D2A5" w14:textId="77777777" w:rsidR="00263C4C" w:rsidRPr="00765A58" w:rsidRDefault="00263C4C" w:rsidP="00263C4C">
      <w:r w:rsidRPr="00765A58">
        <w:t>4. Amendments to Bylaws and Constitution (vote)</w:t>
      </w:r>
    </w:p>
    <w:p w14:paraId="7B52DC21" w14:textId="77777777" w:rsidR="00263C4C" w:rsidRPr="00765A58" w:rsidRDefault="00263C4C" w:rsidP="00263C4C">
      <w:r w:rsidRPr="00765A58">
        <w:t xml:space="preserve">5. Executive Director’s Report </w:t>
      </w:r>
    </w:p>
    <w:p w14:paraId="34D3D62D" w14:textId="77777777" w:rsidR="00263C4C" w:rsidRPr="00765A58" w:rsidRDefault="00263C4C" w:rsidP="00263C4C">
      <w:r w:rsidRPr="00765A58">
        <w:t xml:space="preserve">6. Program Chair’s Report </w:t>
      </w:r>
    </w:p>
    <w:p w14:paraId="3DCC3D50" w14:textId="77777777" w:rsidR="00263C4C" w:rsidRPr="00765A58" w:rsidRDefault="00263C4C" w:rsidP="00263C4C">
      <w:r w:rsidRPr="00765A58">
        <w:t>7. Communication Director’s Report</w:t>
      </w:r>
    </w:p>
    <w:p w14:paraId="5F58EC0B" w14:textId="77777777" w:rsidR="00263C4C" w:rsidRPr="00765A58" w:rsidRDefault="00263C4C" w:rsidP="00263C4C">
      <w:r w:rsidRPr="00765A58">
        <w:t>8. Report from Yearbook Managing Editor, Naomi Hodgson</w:t>
      </w:r>
    </w:p>
    <w:p w14:paraId="716454DC" w14:textId="77777777" w:rsidR="00263C4C" w:rsidRPr="00765A58" w:rsidRDefault="00263C4C" w:rsidP="00263C4C">
      <w:r w:rsidRPr="00765A58">
        <w:t>9. Reports from Committees</w:t>
      </w:r>
    </w:p>
    <w:p w14:paraId="31186738" w14:textId="77777777" w:rsidR="00263C4C" w:rsidRPr="00765A58" w:rsidRDefault="00263C4C" w:rsidP="00263C4C">
      <w:pPr>
        <w:pStyle w:val="ListParagraph"/>
        <w:numPr>
          <w:ilvl w:val="0"/>
          <w:numId w:val="3"/>
        </w:numPr>
        <w:spacing w:after="200" w:line="276" w:lineRule="auto"/>
      </w:pPr>
      <w:r w:rsidRPr="00765A58">
        <w:t xml:space="preserve">Commission on Professional Affairs (COPA) </w:t>
      </w:r>
    </w:p>
    <w:p w14:paraId="103CAD62" w14:textId="77777777" w:rsidR="00263C4C" w:rsidRPr="00765A58" w:rsidRDefault="00263C4C" w:rsidP="00263C4C">
      <w:pPr>
        <w:pStyle w:val="ListParagraph"/>
        <w:numPr>
          <w:ilvl w:val="0"/>
          <w:numId w:val="3"/>
        </w:numPr>
        <w:spacing w:after="200" w:line="276" w:lineRule="auto"/>
      </w:pPr>
      <w:r w:rsidRPr="00765A58">
        <w:t>Committee on the Status of Women (COSW)</w:t>
      </w:r>
    </w:p>
    <w:p w14:paraId="02D43A82" w14:textId="77777777" w:rsidR="00263C4C" w:rsidRPr="00765A58" w:rsidRDefault="00263C4C" w:rsidP="00263C4C">
      <w:pPr>
        <w:pStyle w:val="ListParagraph"/>
        <w:numPr>
          <w:ilvl w:val="0"/>
          <w:numId w:val="3"/>
        </w:numPr>
        <w:spacing w:after="200" w:line="276" w:lineRule="auto"/>
      </w:pPr>
      <w:r w:rsidRPr="00765A58">
        <w:t>Committee on Race and Ethnicity (CORE)</w:t>
      </w:r>
    </w:p>
    <w:p w14:paraId="22D53FA8" w14:textId="77777777" w:rsidR="00263C4C" w:rsidRPr="00765A58" w:rsidRDefault="00263C4C" w:rsidP="00263C4C">
      <w:pPr>
        <w:pStyle w:val="ListParagraph"/>
        <w:numPr>
          <w:ilvl w:val="0"/>
          <w:numId w:val="3"/>
        </w:numPr>
        <w:spacing w:after="200" w:line="276" w:lineRule="auto"/>
      </w:pPr>
      <w:r w:rsidRPr="00765A58">
        <w:t>Membership Committee</w:t>
      </w:r>
    </w:p>
    <w:p w14:paraId="69F7CCE0" w14:textId="77777777" w:rsidR="00263C4C" w:rsidRPr="00765A58" w:rsidRDefault="00263C4C" w:rsidP="00263C4C">
      <w:pPr>
        <w:pStyle w:val="ListParagraph"/>
        <w:numPr>
          <w:ilvl w:val="0"/>
          <w:numId w:val="3"/>
        </w:numPr>
        <w:spacing w:after="200" w:line="276" w:lineRule="auto"/>
      </w:pPr>
      <w:r w:rsidRPr="00765A58">
        <w:t>Mentorship Committee</w:t>
      </w:r>
    </w:p>
    <w:p w14:paraId="627B8ABC" w14:textId="77777777" w:rsidR="00263C4C" w:rsidRPr="00765A58" w:rsidRDefault="00263C4C" w:rsidP="00263C4C">
      <w:pPr>
        <w:pStyle w:val="ListParagraph"/>
        <w:numPr>
          <w:ilvl w:val="0"/>
          <w:numId w:val="3"/>
        </w:numPr>
        <w:spacing w:after="200" w:line="276" w:lineRule="auto"/>
      </w:pPr>
      <w:r w:rsidRPr="00765A58">
        <w:t>Elections Committee</w:t>
      </w:r>
    </w:p>
    <w:p w14:paraId="38863493" w14:textId="77777777" w:rsidR="00263C4C" w:rsidRPr="00765A58" w:rsidRDefault="00263C4C" w:rsidP="00263C4C">
      <w:pPr>
        <w:pStyle w:val="ListParagraph"/>
        <w:numPr>
          <w:ilvl w:val="0"/>
          <w:numId w:val="3"/>
        </w:numPr>
        <w:spacing w:after="200" w:line="276" w:lineRule="auto"/>
      </w:pPr>
      <w:r w:rsidRPr="00765A58">
        <w:t>Resolutions Committee</w:t>
      </w:r>
    </w:p>
    <w:p w14:paraId="0F9BC2EC" w14:textId="77777777" w:rsidR="00263C4C" w:rsidRPr="00765A58" w:rsidRDefault="00263C4C" w:rsidP="00263C4C">
      <w:r w:rsidRPr="00765A58">
        <w:t xml:space="preserve">10. Passing of the gavel from Kathy </w:t>
      </w:r>
      <w:proofErr w:type="spellStart"/>
      <w:r w:rsidRPr="00765A58">
        <w:t>Hytten</w:t>
      </w:r>
      <w:proofErr w:type="spellEnd"/>
      <w:r w:rsidRPr="00765A58">
        <w:t xml:space="preserve"> to </w:t>
      </w:r>
      <w:proofErr w:type="spellStart"/>
      <w:r w:rsidRPr="00765A58">
        <w:t>Cris</w:t>
      </w:r>
      <w:proofErr w:type="spellEnd"/>
      <w:r w:rsidRPr="00765A58">
        <w:t xml:space="preserve"> Mayo</w:t>
      </w:r>
    </w:p>
    <w:p w14:paraId="65919134" w14:textId="77777777" w:rsidR="00263C4C" w:rsidRPr="00765A58" w:rsidRDefault="00263C4C" w:rsidP="00263C4C">
      <w:r w:rsidRPr="00765A58">
        <w:t>11. 2020 Conference Plans</w:t>
      </w:r>
    </w:p>
    <w:p w14:paraId="1C7C5DF2" w14:textId="77777777" w:rsidR="00263C4C" w:rsidRPr="00765A58" w:rsidRDefault="00263C4C" w:rsidP="00263C4C">
      <w:r w:rsidRPr="00765A58">
        <w:t>12. New Business</w:t>
      </w:r>
    </w:p>
    <w:p w14:paraId="6A2CCF86" w14:textId="77777777" w:rsidR="00263C4C" w:rsidRPr="00765A58" w:rsidRDefault="00263C4C" w:rsidP="00263C4C">
      <w:r w:rsidRPr="00765A58">
        <w:t xml:space="preserve">13. Adjourn </w:t>
      </w:r>
    </w:p>
    <w:p w14:paraId="542233E0" w14:textId="77777777" w:rsidR="00263C4C" w:rsidRPr="00765A58" w:rsidRDefault="00263C4C" w:rsidP="00263C4C">
      <w:r w:rsidRPr="00765A58">
        <w:t xml:space="preserve"> </w:t>
      </w:r>
    </w:p>
    <w:p w14:paraId="3F2CFD4E" w14:textId="77777777" w:rsidR="00263C4C" w:rsidRPr="002D0023" w:rsidRDefault="00263C4C" w:rsidP="00263C4C">
      <w:pPr>
        <w:rPr>
          <w:rFonts w:ascii="Verdana" w:hAnsi="Verdana"/>
          <w:b/>
          <w:color w:val="39391C"/>
          <w:sz w:val="8"/>
          <w:szCs w:val="8"/>
          <w:shd w:val="clear" w:color="auto" w:fill="FFFFFF"/>
        </w:rPr>
      </w:pPr>
      <w:r w:rsidRPr="00C51A96">
        <w:rPr>
          <w:rFonts w:ascii="Verdana" w:hAnsi="Verdana"/>
          <w:b/>
          <w:noProof/>
          <w:color w:val="39391C"/>
          <w:sz w:val="32"/>
          <w:szCs w:val="32"/>
        </w:rPr>
        <w:drawing>
          <wp:anchor distT="0" distB="0" distL="114300" distR="114300" simplePos="0" relativeHeight="251660288" behindDoc="0" locked="0" layoutInCell="1" allowOverlap="1" wp14:anchorId="2ABAECBA" wp14:editId="60186A51">
            <wp:simplePos x="0" y="0"/>
            <wp:positionH relativeFrom="margin">
              <wp:posOffset>-15875</wp:posOffset>
            </wp:positionH>
            <wp:positionV relativeFrom="margin">
              <wp:posOffset>69215</wp:posOffset>
            </wp:positionV>
            <wp:extent cx="1552575" cy="1552575"/>
            <wp:effectExtent l="0" t="0" r="0" b="0"/>
            <wp:wrapSquare wrapText="bothSides"/>
            <wp:docPr id="1" name="Picture 1" descr="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rcl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552575" cy="1552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BAD339F" w14:textId="77777777" w:rsidR="00263C4C" w:rsidRDefault="00263C4C" w:rsidP="00263C4C">
      <w:pPr>
        <w:rPr>
          <w:sz w:val="32"/>
          <w:szCs w:val="32"/>
        </w:rPr>
      </w:pPr>
      <w:r>
        <w:rPr>
          <w:sz w:val="32"/>
          <w:szCs w:val="32"/>
        </w:rPr>
        <w:br w:type="page"/>
      </w:r>
    </w:p>
    <w:p w14:paraId="6EA23965" w14:textId="0F9F8E57" w:rsidR="00263C4C" w:rsidRPr="00AC7274" w:rsidRDefault="00263C4C" w:rsidP="00263C4C">
      <w:pPr>
        <w:jc w:val="center"/>
        <w:rPr>
          <w:rFonts w:cstheme="minorHAnsi"/>
          <w:b/>
        </w:rPr>
      </w:pPr>
      <w:r>
        <w:rPr>
          <w:rFonts w:cstheme="minorHAnsi"/>
          <w:b/>
        </w:rPr>
        <w:lastRenderedPageBreak/>
        <w:t xml:space="preserve">Proposed </w:t>
      </w:r>
      <w:r w:rsidRPr="00AC7274">
        <w:rPr>
          <w:rFonts w:cstheme="minorHAnsi"/>
          <w:b/>
        </w:rPr>
        <w:t>Bylaw Amendments</w:t>
      </w:r>
    </w:p>
    <w:p w14:paraId="6080C16A" w14:textId="77777777" w:rsidR="00263C4C" w:rsidRPr="00AC7274" w:rsidRDefault="00263C4C" w:rsidP="00263C4C">
      <w:pPr>
        <w:rPr>
          <w:rFonts w:cstheme="minorHAnsi"/>
          <w:b/>
        </w:rPr>
      </w:pPr>
    </w:p>
    <w:p w14:paraId="4688E4BC" w14:textId="77777777" w:rsidR="00263C4C" w:rsidRDefault="00263C4C" w:rsidP="00263C4C">
      <w:pPr>
        <w:pStyle w:val="ListParagraph"/>
        <w:numPr>
          <w:ilvl w:val="0"/>
          <w:numId w:val="1"/>
        </w:numPr>
        <w:rPr>
          <w:rFonts w:cstheme="minorHAnsi"/>
        </w:rPr>
      </w:pPr>
      <w:r w:rsidRPr="007D41C6">
        <w:rPr>
          <w:rFonts w:cstheme="minorHAnsi"/>
        </w:rPr>
        <w:t>On bylaws that say President appoints the chair – add “in consultation with the committee</w:t>
      </w:r>
      <w:r>
        <w:rPr>
          <w:rFonts w:cstheme="minorHAnsi"/>
        </w:rPr>
        <w:t xml:space="preserve"> members</w:t>
      </w:r>
      <w:r w:rsidRPr="007D41C6">
        <w:rPr>
          <w:rFonts w:cstheme="minorHAnsi"/>
        </w:rPr>
        <w:t>”</w:t>
      </w:r>
      <w:r>
        <w:rPr>
          <w:rFonts w:cstheme="minorHAnsi"/>
        </w:rPr>
        <w:t xml:space="preserve"> (all but the program committee and election committee) </w:t>
      </w:r>
    </w:p>
    <w:p w14:paraId="0CBBE95A" w14:textId="77777777" w:rsidR="00263C4C" w:rsidRPr="00610FF8" w:rsidRDefault="00263C4C" w:rsidP="00263C4C">
      <w:pPr>
        <w:pStyle w:val="ListParagraph"/>
        <w:rPr>
          <w:rFonts w:cstheme="minorHAnsi"/>
        </w:rPr>
      </w:pPr>
    </w:p>
    <w:p w14:paraId="1FF3C823" w14:textId="77777777" w:rsidR="00263C4C" w:rsidRPr="00AC7274" w:rsidRDefault="00263C4C" w:rsidP="00263C4C">
      <w:pPr>
        <w:rPr>
          <w:rFonts w:cstheme="minorHAnsi"/>
          <w:u w:val="single"/>
        </w:rPr>
      </w:pPr>
      <w:r w:rsidRPr="00AC7274">
        <w:rPr>
          <w:rFonts w:cstheme="minorHAnsi"/>
          <w:u w:val="single"/>
        </w:rPr>
        <w:t>Standing Committees:</w:t>
      </w:r>
    </w:p>
    <w:p w14:paraId="6651A128" w14:textId="77777777" w:rsidR="00263C4C" w:rsidRPr="00AC7274" w:rsidRDefault="00263C4C" w:rsidP="00263C4C">
      <w:pPr>
        <w:rPr>
          <w:rFonts w:cstheme="minorHAnsi"/>
        </w:rPr>
      </w:pPr>
    </w:p>
    <w:p w14:paraId="64A06F72" w14:textId="77777777" w:rsidR="00263C4C" w:rsidRPr="00AC7274" w:rsidRDefault="00263C4C" w:rsidP="00263C4C">
      <w:pPr>
        <w:rPr>
          <w:rFonts w:cstheme="minorHAnsi"/>
        </w:rPr>
      </w:pPr>
      <w:r w:rsidRPr="00AC7274">
        <w:rPr>
          <w:rFonts w:cstheme="minorHAnsi"/>
        </w:rPr>
        <w:t xml:space="preserve">Edit #7:  Jobs for Philosophers Committee – should now be Mentorship Committee </w:t>
      </w:r>
    </w:p>
    <w:p w14:paraId="79E0422D" w14:textId="77777777" w:rsidR="00263C4C" w:rsidRPr="00AC7274" w:rsidRDefault="00263C4C" w:rsidP="00263C4C">
      <w:pPr>
        <w:jc w:val="center"/>
        <w:rPr>
          <w:rFonts w:cstheme="minorHAnsi"/>
          <w:b/>
        </w:rPr>
      </w:pPr>
    </w:p>
    <w:p w14:paraId="2B57A96B" w14:textId="77777777" w:rsidR="00263C4C" w:rsidRPr="00AC7274" w:rsidRDefault="00263C4C" w:rsidP="00263C4C">
      <w:pPr>
        <w:shd w:val="clear" w:color="auto" w:fill="FFFFFF"/>
        <w:rPr>
          <w:rFonts w:eastAsia="Times New Roman" w:cstheme="minorHAnsi"/>
          <w:color w:val="222222"/>
          <w:u w:val="single"/>
        </w:rPr>
      </w:pPr>
      <w:r w:rsidRPr="00AC7274">
        <w:rPr>
          <w:rFonts w:eastAsia="Times New Roman" w:cstheme="minorHAnsi"/>
          <w:color w:val="222222"/>
          <w:u w:val="single"/>
        </w:rPr>
        <w:t>Proposed Bylaws Under Standing Committees</w:t>
      </w:r>
    </w:p>
    <w:p w14:paraId="5D0B2518" w14:textId="77777777" w:rsidR="00263C4C" w:rsidRPr="00AC7274" w:rsidRDefault="00263C4C" w:rsidP="00263C4C">
      <w:pPr>
        <w:shd w:val="clear" w:color="auto" w:fill="FFFFFF"/>
        <w:rPr>
          <w:rFonts w:eastAsia="Times New Roman" w:cstheme="minorHAnsi"/>
          <w:color w:val="222222"/>
        </w:rPr>
      </w:pPr>
    </w:p>
    <w:p w14:paraId="0F9ADE8A" w14:textId="77777777" w:rsidR="00263C4C" w:rsidRPr="00AC7274" w:rsidRDefault="00263C4C" w:rsidP="00263C4C">
      <w:pPr>
        <w:shd w:val="clear" w:color="auto" w:fill="FFFFFF"/>
        <w:rPr>
          <w:rFonts w:eastAsia="Times New Roman" w:cstheme="minorHAnsi"/>
          <w:color w:val="222222"/>
        </w:rPr>
      </w:pPr>
      <w:r w:rsidRPr="00AC7274">
        <w:rPr>
          <w:rFonts w:eastAsia="Times New Roman" w:cstheme="minorHAnsi"/>
          <w:color w:val="222222"/>
        </w:rPr>
        <w:t>#</w:t>
      </w:r>
      <w:r>
        <w:rPr>
          <w:rFonts w:eastAsia="Times New Roman" w:cstheme="minorHAnsi"/>
          <w:color w:val="222222"/>
        </w:rPr>
        <w:t>9</w:t>
      </w:r>
      <w:r w:rsidRPr="00AC7274">
        <w:rPr>
          <w:rFonts w:eastAsia="Times New Roman" w:cstheme="minorHAnsi"/>
          <w:color w:val="222222"/>
        </w:rPr>
        <w:t xml:space="preserve">  A Publications Committee shall be constituted each year, consisting of the Editor of </w:t>
      </w:r>
      <w:r>
        <w:rPr>
          <w:rFonts w:eastAsia="Times New Roman" w:cstheme="minorHAnsi"/>
          <w:i/>
          <w:iCs/>
          <w:color w:val="222222"/>
        </w:rPr>
        <w:t>GroundWorks</w:t>
      </w:r>
      <w:r w:rsidRPr="00AC7274">
        <w:rPr>
          <w:rFonts w:eastAsia="Times New Roman" w:cstheme="minorHAnsi"/>
          <w:color w:val="222222"/>
        </w:rPr>
        <w:t>, the Editor of the </w:t>
      </w:r>
      <w:r w:rsidRPr="00AC7274">
        <w:rPr>
          <w:rFonts w:eastAsia="Times New Roman" w:cstheme="minorHAnsi"/>
          <w:i/>
          <w:iCs/>
          <w:color w:val="222222"/>
        </w:rPr>
        <w:t>Yearbook</w:t>
      </w:r>
      <w:r w:rsidRPr="00AC7274">
        <w:rPr>
          <w:rFonts w:eastAsia="Times New Roman" w:cstheme="minorHAnsi"/>
          <w:color w:val="222222"/>
        </w:rPr>
        <w:t>, the Editor of the </w:t>
      </w:r>
      <w:r w:rsidRPr="00AC7274">
        <w:rPr>
          <w:rFonts w:eastAsia="Times New Roman" w:cstheme="minorHAnsi"/>
          <w:i/>
          <w:iCs/>
          <w:color w:val="222222"/>
        </w:rPr>
        <w:t>Yearbook </w:t>
      </w:r>
      <w:r w:rsidRPr="00AC7274">
        <w:rPr>
          <w:rFonts w:eastAsia="Times New Roman" w:cstheme="minorHAnsi"/>
          <w:color w:val="222222"/>
        </w:rPr>
        <w:t>in the previous year, the Managing Editor of the </w:t>
      </w:r>
      <w:r w:rsidRPr="00AC7274">
        <w:rPr>
          <w:rFonts w:eastAsia="Times New Roman" w:cstheme="minorHAnsi"/>
          <w:i/>
          <w:iCs/>
          <w:color w:val="222222"/>
        </w:rPr>
        <w:t>Yearbook</w:t>
      </w:r>
      <w:r w:rsidRPr="00AC7274">
        <w:rPr>
          <w:rFonts w:eastAsia="Times New Roman" w:cstheme="minorHAnsi"/>
          <w:color w:val="222222"/>
        </w:rPr>
        <w:t xml:space="preserve">, and one member of the </w:t>
      </w:r>
      <w:r>
        <w:rPr>
          <w:rFonts w:eastAsia="Times New Roman" w:cstheme="minorHAnsi"/>
          <w:color w:val="222222"/>
        </w:rPr>
        <w:t>Mentorship</w:t>
      </w:r>
      <w:r w:rsidRPr="00AC7274">
        <w:rPr>
          <w:rFonts w:eastAsia="Times New Roman" w:cstheme="minorHAnsi"/>
          <w:color w:val="222222"/>
        </w:rPr>
        <w:t xml:space="preserve"> Committee (selected by the members of that committee).  The Executive Director shall serve as an ex-officio member of the committee.  The function of this committee is to create and sustain policies and procedures related to the publication of the </w:t>
      </w:r>
      <w:r w:rsidRPr="00AC7274">
        <w:rPr>
          <w:rFonts w:eastAsia="Times New Roman" w:cstheme="minorHAnsi"/>
          <w:i/>
          <w:iCs/>
          <w:color w:val="222222"/>
        </w:rPr>
        <w:t>Yearbook</w:t>
      </w:r>
      <w:r w:rsidRPr="00AC7274">
        <w:rPr>
          <w:rFonts w:eastAsia="Times New Roman" w:cstheme="minorHAnsi"/>
          <w:color w:val="222222"/>
        </w:rPr>
        <w:t>, oversee the publication process of the </w:t>
      </w:r>
      <w:r w:rsidRPr="00AC7274">
        <w:rPr>
          <w:rFonts w:eastAsia="Times New Roman" w:cstheme="minorHAnsi"/>
          <w:i/>
          <w:iCs/>
          <w:color w:val="222222"/>
        </w:rPr>
        <w:t>Yearbook </w:t>
      </w:r>
      <w:r w:rsidRPr="00AC7274">
        <w:rPr>
          <w:rFonts w:eastAsia="Times New Roman" w:cstheme="minorHAnsi"/>
          <w:color w:val="222222"/>
        </w:rPr>
        <w:t>to help ensure it comes out in a timely fashion.</w:t>
      </w:r>
    </w:p>
    <w:p w14:paraId="43581F49" w14:textId="77777777" w:rsidR="00263C4C" w:rsidRPr="00AC7274" w:rsidRDefault="00263C4C" w:rsidP="00263C4C">
      <w:pPr>
        <w:shd w:val="clear" w:color="auto" w:fill="FFFFFF"/>
        <w:rPr>
          <w:rFonts w:eastAsia="Times New Roman" w:cstheme="minorHAnsi"/>
          <w:color w:val="222222"/>
        </w:rPr>
      </w:pPr>
    </w:p>
    <w:p w14:paraId="26B5147B" w14:textId="77777777" w:rsidR="00263C4C" w:rsidRPr="00AC7274" w:rsidRDefault="00263C4C" w:rsidP="00263C4C">
      <w:pPr>
        <w:shd w:val="clear" w:color="auto" w:fill="FFFFFF"/>
        <w:rPr>
          <w:rFonts w:eastAsia="Times New Roman" w:cstheme="minorHAnsi"/>
          <w:color w:val="222222"/>
        </w:rPr>
      </w:pPr>
      <w:r w:rsidRPr="00AC7274">
        <w:rPr>
          <w:rFonts w:eastAsia="Times New Roman" w:cstheme="minorHAnsi"/>
          <w:color w:val="222222"/>
        </w:rPr>
        <w:t>#1</w:t>
      </w:r>
      <w:r>
        <w:rPr>
          <w:rFonts w:eastAsia="Times New Roman" w:cstheme="minorHAnsi"/>
          <w:color w:val="222222"/>
        </w:rPr>
        <w:t>0</w:t>
      </w:r>
      <w:r w:rsidRPr="00AC7274">
        <w:rPr>
          <w:rFonts w:eastAsia="Times New Roman" w:cstheme="minorHAnsi"/>
          <w:color w:val="222222"/>
        </w:rPr>
        <w:t xml:space="preserve"> </w:t>
      </w:r>
      <w:r>
        <w:rPr>
          <w:rFonts w:eastAsia="Times New Roman" w:cstheme="minorHAnsi"/>
          <w:color w:val="222222"/>
        </w:rPr>
        <w:t xml:space="preserve"> A </w:t>
      </w:r>
      <w:r w:rsidRPr="00AC7274">
        <w:rPr>
          <w:rFonts w:eastAsia="Times New Roman" w:cstheme="minorHAnsi"/>
          <w:color w:val="222222"/>
        </w:rPr>
        <w:t>Just Community Committee</w:t>
      </w:r>
      <w:r>
        <w:rPr>
          <w:rFonts w:eastAsia="Times New Roman" w:cstheme="minorHAnsi"/>
          <w:color w:val="222222"/>
        </w:rPr>
        <w:t xml:space="preserve">, consisting of at least three members, shall be appointed by the President to staggered terms of three years.  This committee will work with the Executive Board to ensure a welcoming conference experience for all members.  Conference attendees who experience any harassment at the conference should report it to members of this committee.  The committee is designed to act as a </w:t>
      </w:r>
      <w:r>
        <w:rPr>
          <w:rFonts w:eastAsia="Times New Roman" w:cstheme="minorHAnsi"/>
          <w:i/>
          <w:color w:val="222222"/>
        </w:rPr>
        <w:t>neutral</w:t>
      </w:r>
      <w:r>
        <w:rPr>
          <w:rFonts w:eastAsia="Times New Roman" w:cstheme="minorHAnsi"/>
          <w:color w:val="222222"/>
        </w:rPr>
        <w:t xml:space="preserve"> resource to receive concerns, grievances, and complaints; to provide information about resources at the relevant home institution; and to offer feedback and relevant support. </w:t>
      </w:r>
    </w:p>
    <w:p w14:paraId="0BDF67D0" w14:textId="77777777" w:rsidR="00263C4C" w:rsidRPr="00AC7274" w:rsidRDefault="00263C4C" w:rsidP="00263C4C">
      <w:pPr>
        <w:shd w:val="clear" w:color="auto" w:fill="FFFFFF"/>
        <w:rPr>
          <w:rFonts w:eastAsia="Times New Roman" w:cstheme="minorHAnsi"/>
          <w:color w:val="222222"/>
        </w:rPr>
      </w:pPr>
    </w:p>
    <w:p w14:paraId="149E41B9" w14:textId="77777777" w:rsidR="00263C4C" w:rsidRPr="00AC7274" w:rsidRDefault="00263C4C" w:rsidP="00263C4C">
      <w:pPr>
        <w:jc w:val="center"/>
        <w:rPr>
          <w:rFonts w:cstheme="minorHAnsi"/>
          <w:b/>
        </w:rPr>
      </w:pPr>
    </w:p>
    <w:p w14:paraId="164C21AA" w14:textId="77777777" w:rsidR="00263C4C" w:rsidRPr="00C552BA" w:rsidRDefault="00263C4C" w:rsidP="00263C4C">
      <w:pPr>
        <w:rPr>
          <w:sz w:val="32"/>
          <w:szCs w:val="32"/>
        </w:rPr>
      </w:pPr>
    </w:p>
    <w:p w14:paraId="4A5CBD95" w14:textId="4F6D1955" w:rsidR="00263C4C" w:rsidRDefault="00263C4C">
      <w:pPr>
        <w:rPr>
          <w:rFonts w:ascii="Times New Roman" w:hAnsi="Times New Roman" w:cs="Times New Roman"/>
          <w:b/>
        </w:rPr>
      </w:pPr>
      <w:r>
        <w:rPr>
          <w:rFonts w:ascii="Times New Roman" w:hAnsi="Times New Roman" w:cs="Times New Roman"/>
          <w:b/>
        </w:rPr>
        <w:br w:type="page"/>
      </w:r>
    </w:p>
    <w:p w14:paraId="2771B3AA" w14:textId="77777777" w:rsidR="00263C4C" w:rsidRDefault="00263C4C">
      <w:pPr>
        <w:rPr>
          <w:rFonts w:ascii="Times New Roman" w:hAnsi="Times New Roman" w:cs="Times New Roman"/>
          <w:b/>
        </w:rPr>
      </w:pPr>
    </w:p>
    <w:p w14:paraId="7ABE72DD" w14:textId="43C7282A" w:rsidR="000176D6" w:rsidRPr="00510031" w:rsidRDefault="000176D6" w:rsidP="00510031">
      <w:pPr>
        <w:jc w:val="center"/>
        <w:rPr>
          <w:rFonts w:ascii="Times New Roman" w:hAnsi="Times New Roman" w:cs="Times New Roman"/>
          <w:b/>
        </w:rPr>
      </w:pPr>
      <w:r w:rsidRPr="00510031">
        <w:rPr>
          <w:rFonts w:ascii="Times New Roman" w:hAnsi="Times New Roman" w:cs="Times New Roman"/>
          <w:b/>
        </w:rPr>
        <w:t xml:space="preserve">Philosophy of Education Society </w:t>
      </w:r>
    </w:p>
    <w:p w14:paraId="77498FE7" w14:textId="77777777" w:rsidR="000176D6" w:rsidRPr="00510031" w:rsidRDefault="000176D6" w:rsidP="00510031">
      <w:pPr>
        <w:jc w:val="center"/>
        <w:rPr>
          <w:rFonts w:ascii="Times New Roman" w:hAnsi="Times New Roman" w:cs="Times New Roman"/>
          <w:b/>
        </w:rPr>
      </w:pPr>
      <w:r w:rsidRPr="00510031">
        <w:rPr>
          <w:rFonts w:ascii="Times New Roman" w:hAnsi="Times New Roman" w:cs="Times New Roman"/>
          <w:b/>
        </w:rPr>
        <w:t xml:space="preserve">Business Meeting </w:t>
      </w:r>
    </w:p>
    <w:p w14:paraId="5C22886D" w14:textId="77777777" w:rsidR="000176D6" w:rsidRPr="00510031" w:rsidRDefault="000176D6" w:rsidP="00510031">
      <w:pPr>
        <w:jc w:val="center"/>
        <w:rPr>
          <w:rFonts w:ascii="Times New Roman" w:hAnsi="Times New Roman" w:cs="Times New Roman"/>
          <w:b/>
        </w:rPr>
      </w:pPr>
      <w:r w:rsidRPr="00510031">
        <w:rPr>
          <w:rFonts w:ascii="Times New Roman" w:hAnsi="Times New Roman" w:cs="Times New Roman"/>
          <w:b/>
        </w:rPr>
        <w:t xml:space="preserve">March 17, 2019 </w:t>
      </w:r>
    </w:p>
    <w:p w14:paraId="33D8B303" w14:textId="77777777" w:rsidR="000176D6" w:rsidRPr="00510031" w:rsidRDefault="000176D6" w:rsidP="00510031">
      <w:pPr>
        <w:jc w:val="center"/>
        <w:rPr>
          <w:rFonts w:ascii="Times New Roman" w:hAnsi="Times New Roman" w:cs="Times New Roman"/>
          <w:b/>
        </w:rPr>
      </w:pPr>
      <w:r w:rsidRPr="00510031">
        <w:rPr>
          <w:rFonts w:ascii="Times New Roman" w:hAnsi="Times New Roman" w:cs="Times New Roman"/>
          <w:b/>
        </w:rPr>
        <w:t>Richmond VA</w:t>
      </w:r>
    </w:p>
    <w:p w14:paraId="1B5845C5" w14:textId="77777777" w:rsidR="000176D6" w:rsidRPr="00510031" w:rsidRDefault="000176D6" w:rsidP="00510031">
      <w:pPr>
        <w:jc w:val="center"/>
        <w:rPr>
          <w:rFonts w:ascii="Times New Roman" w:hAnsi="Times New Roman" w:cs="Times New Roman"/>
          <w:b/>
        </w:rPr>
      </w:pPr>
    </w:p>
    <w:p w14:paraId="24795B94" w14:textId="77777777" w:rsidR="000176D6" w:rsidRPr="00510031" w:rsidRDefault="000176D6" w:rsidP="00510031">
      <w:pPr>
        <w:jc w:val="center"/>
        <w:rPr>
          <w:rFonts w:ascii="Times New Roman" w:hAnsi="Times New Roman" w:cs="Times New Roman"/>
          <w:b/>
        </w:rPr>
      </w:pPr>
    </w:p>
    <w:p w14:paraId="5EBAFB67" w14:textId="77777777" w:rsidR="000176D6" w:rsidRPr="00510031" w:rsidRDefault="000176D6" w:rsidP="00510031">
      <w:pPr>
        <w:rPr>
          <w:rFonts w:ascii="Times New Roman" w:hAnsi="Times New Roman" w:cs="Times New Roman"/>
          <w:b/>
        </w:rPr>
      </w:pPr>
    </w:p>
    <w:p w14:paraId="464B98ED" w14:textId="77777777" w:rsidR="00F51CEC" w:rsidRPr="00510031" w:rsidRDefault="00F51CEC" w:rsidP="00510031">
      <w:pPr>
        <w:rPr>
          <w:rFonts w:ascii="Times New Roman" w:hAnsi="Times New Roman" w:cs="Times New Roman"/>
        </w:rPr>
      </w:pPr>
      <w:r w:rsidRPr="00510031">
        <w:rPr>
          <w:rFonts w:ascii="Times New Roman" w:hAnsi="Times New Roman" w:cs="Times New Roman"/>
          <w:b/>
        </w:rPr>
        <w:t xml:space="preserve">Meeting Called to Order </w:t>
      </w:r>
      <w:r w:rsidRPr="00510031">
        <w:rPr>
          <w:rFonts w:ascii="Times New Roman" w:hAnsi="Times New Roman" w:cs="Times New Roman"/>
        </w:rPr>
        <w:t xml:space="preserve">by </w:t>
      </w:r>
      <w:r w:rsidR="000176D6" w:rsidRPr="00510031">
        <w:rPr>
          <w:rFonts w:ascii="Times New Roman" w:hAnsi="Times New Roman" w:cs="Times New Roman"/>
        </w:rPr>
        <w:t xml:space="preserve">President </w:t>
      </w:r>
      <w:r w:rsidRPr="00510031">
        <w:rPr>
          <w:rFonts w:ascii="Times New Roman" w:hAnsi="Times New Roman" w:cs="Times New Roman"/>
        </w:rPr>
        <w:t xml:space="preserve">Kathy </w:t>
      </w:r>
      <w:proofErr w:type="spellStart"/>
      <w:r w:rsidRPr="00510031">
        <w:rPr>
          <w:rFonts w:ascii="Times New Roman" w:hAnsi="Times New Roman" w:cs="Times New Roman"/>
        </w:rPr>
        <w:t>Hytten</w:t>
      </w:r>
      <w:proofErr w:type="spellEnd"/>
      <w:r w:rsidRPr="00510031">
        <w:rPr>
          <w:rFonts w:ascii="Times New Roman" w:hAnsi="Times New Roman" w:cs="Times New Roman"/>
        </w:rPr>
        <w:t xml:space="preserve">, 5:45 pm, March 17, 2019 </w:t>
      </w:r>
    </w:p>
    <w:p w14:paraId="5D369543" w14:textId="77777777" w:rsidR="00F51CEC" w:rsidRPr="00510031" w:rsidRDefault="00F51CEC" w:rsidP="00510031">
      <w:pPr>
        <w:rPr>
          <w:rFonts w:ascii="Times New Roman" w:hAnsi="Times New Roman" w:cs="Times New Roman"/>
          <w:b/>
        </w:rPr>
      </w:pPr>
    </w:p>
    <w:p w14:paraId="12090B07" w14:textId="77777777" w:rsidR="003C61C6" w:rsidRPr="00510031" w:rsidRDefault="00C44F1B" w:rsidP="00510031">
      <w:pPr>
        <w:rPr>
          <w:rFonts w:ascii="Times New Roman" w:hAnsi="Times New Roman" w:cs="Times New Roman"/>
          <w:b/>
        </w:rPr>
      </w:pPr>
      <w:r w:rsidRPr="00510031">
        <w:rPr>
          <w:rFonts w:ascii="Times New Roman" w:hAnsi="Times New Roman" w:cs="Times New Roman"/>
          <w:b/>
        </w:rPr>
        <w:t>Minutes from last year</w:t>
      </w:r>
      <w:r w:rsidR="000176D6" w:rsidRPr="00510031">
        <w:rPr>
          <w:rFonts w:ascii="Times New Roman" w:hAnsi="Times New Roman" w:cs="Times New Roman"/>
          <w:b/>
        </w:rPr>
        <w:t xml:space="preserve">: </w:t>
      </w:r>
      <w:r w:rsidRPr="00510031">
        <w:rPr>
          <w:rFonts w:ascii="Times New Roman" w:hAnsi="Times New Roman" w:cs="Times New Roman"/>
          <w:b/>
        </w:rPr>
        <w:t xml:space="preserve"> motion to approve Clarence</w:t>
      </w:r>
      <w:r w:rsidR="000176D6" w:rsidRPr="00510031">
        <w:rPr>
          <w:rFonts w:ascii="Times New Roman" w:hAnsi="Times New Roman" w:cs="Times New Roman"/>
          <w:b/>
        </w:rPr>
        <w:t xml:space="preserve"> </w:t>
      </w:r>
      <w:proofErr w:type="spellStart"/>
      <w:r w:rsidR="000176D6" w:rsidRPr="00510031">
        <w:rPr>
          <w:rFonts w:ascii="Times New Roman" w:hAnsi="Times New Roman" w:cs="Times New Roman"/>
          <w:b/>
        </w:rPr>
        <w:t>Joldersma</w:t>
      </w:r>
      <w:proofErr w:type="spellEnd"/>
      <w:r w:rsidR="000176D6" w:rsidRPr="00510031">
        <w:rPr>
          <w:rFonts w:ascii="Times New Roman" w:hAnsi="Times New Roman" w:cs="Times New Roman"/>
          <w:b/>
        </w:rPr>
        <w:t>,</w:t>
      </w:r>
      <w:r w:rsidRPr="00510031">
        <w:rPr>
          <w:rFonts w:ascii="Times New Roman" w:hAnsi="Times New Roman" w:cs="Times New Roman"/>
          <w:b/>
        </w:rPr>
        <w:t xml:space="preserve"> second</w:t>
      </w:r>
      <w:r w:rsidR="000176D6" w:rsidRPr="00510031">
        <w:rPr>
          <w:rFonts w:ascii="Times New Roman" w:hAnsi="Times New Roman" w:cs="Times New Roman"/>
          <w:b/>
        </w:rPr>
        <w:t>ed</w:t>
      </w:r>
      <w:r w:rsidRPr="00510031">
        <w:rPr>
          <w:rFonts w:ascii="Times New Roman" w:hAnsi="Times New Roman" w:cs="Times New Roman"/>
          <w:b/>
        </w:rPr>
        <w:t xml:space="preserve"> Sam</w:t>
      </w:r>
      <w:r w:rsidR="000176D6" w:rsidRPr="00510031">
        <w:rPr>
          <w:rFonts w:ascii="Times New Roman" w:hAnsi="Times New Roman" w:cs="Times New Roman"/>
          <w:b/>
        </w:rPr>
        <w:t xml:space="preserve"> Rocha.  Passed. </w:t>
      </w:r>
    </w:p>
    <w:p w14:paraId="7FF8BD4B" w14:textId="77777777" w:rsidR="00C44F1B" w:rsidRPr="00510031" w:rsidRDefault="00C44F1B" w:rsidP="00510031">
      <w:pPr>
        <w:rPr>
          <w:rFonts w:ascii="Times New Roman" w:hAnsi="Times New Roman" w:cs="Times New Roman"/>
        </w:rPr>
      </w:pPr>
    </w:p>
    <w:p w14:paraId="0482D777" w14:textId="77777777" w:rsidR="00C44F1B" w:rsidRPr="00510031" w:rsidRDefault="00C44F1B" w:rsidP="00510031">
      <w:pPr>
        <w:rPr>
          <w:rFonts w:ascii="Times New Roman" w:hAnsi="Times New Roman" w:cs="Times New Roman"/>
          <w:b/>
        </w:rPr>
      </w:pPr>
      <w:r w:rsidRPr="00510031">
        <w:rPr>
          <w:rFonts w:ascii="Times New Roman" w:hAnsi="Times New Roman" w:cs="Times New Roman"/>
          <w:b/>
        </w:rPr>
        <w:t xml:space="preserve">Greeting from President Kathy </w:t>
      </w:r>
      <w:proofErr w:type="spellStart"/>
      <w:r w:rsidRPr="00510031">
        <w:rPr>
          <w:rFonts w:ascii="Times New Roman" w:hAnsi="Times New Roman" w:cs="Times New Roman"/>
          <w:b/>
        </w:rPr>
        <w:t>Hytten</w:t>
      </w:r>
      <w:proofErr w:type="spellEnd"/>
    </w:p>
    <w:p w14:paraId="2A90B564" w14:textId="77777777" w:rsidR="00C44F1B" w:rsidRPr="00510031" w:rsidRDefault="00C44F1B" w:rsidP="00510031">
      <w:pPr>
        <w:rPr>
          <w:rFonts w:ascii="Times New Roman" w:hAnsi="Times New Roman" w:cs="Times New Roman"/>
        </w:rPr>
      </w:pPr>
    </w:p>
    <w:p w14:paraId="0C8B89E9" w14:textId="77777777" w:rsidR="00C44F1B" w:rsidRPr="00510031" w:rsidRDefault="00C44F1B" w:rsidP="00510031">
      <w:pPr>
        <w:rPr>
          <w:rFonts w:ascii="Times New Roman" w:hAnsi="Times New Roman" w:cs="Times New Roman"/>
        </w:rPr>
      </w:pPr>
      <w:r w:rsidRPr="00510031">
        <w:rPr>
          <w:rFonts w:ascii="Times New Roman" w:hAnsi="Times New Roman" w:cs="Times New Roman"/>
          <w:b/>
        </w:rPr>
        <w:t xml:space="preserve">President’s Report: Kathy </w:t>
      </w:r>
      <w:proofErr w:type="spellStart"/>
      <w:r w:rsidRPr="00510031">
        <w:rPr>
          <w:rFonts w:ascii="Times New Roman" w:hAnsi="Times New Roman" w:cs="Times New Roman"/>
          <w:b/>
        </w:rPr>
        <w:t>Hytten</w:t>
      </w:r>
      <w:proofErr w:type="spellEnd"/>
    </w:p>
    <w:p w14:paraId="6036552F" w14:textId="77777777" w:rsidR="00F51CEC" w:rsidRPr="00510031" w:rsidRDefault="00F51CEC" w:rsidP="00510031">
      <w:pPr>
        <w:rPr>
          <w:rFonts w:ascii="Times New Roman" w:hAnsi="Times New Roman" w:cs="Times New Roman"/>
        </w:rPr>
      </w:pPr>
    </w:p>
    <w:p w14:paraId="1F6EC5FE" w14:textId="77777777" w:rsidR="000176D6" w:rsidRPr="00510031" w:rsidRDefault="000176D6" w:rsidP="00510031">
      <w:pPr>
        <w:rPr>
          <w:rFonts w:ascii="Times New Roman" w:hAnsi="Times New Roman" w:cs="Times New Roman"/>
        </w:rPr>
      </w:pPr>
      <w:r w:rsidRPr="00510031">
        <w:rPr>
          <w:rFonts w:ascii="Times New Roman" w:hAnsi="Times New Roman" w:cs="Times New Roman"/>
        </w:rPr>
        <w:t>In the course of my year as president, I tried my best to fulfill all of the expected roles and responsibilities of the president.  These included:</w:t>
      </w:r>
    </w:p>
    <w:p w14:paraId="77AE538C" w14:textId="77777777" w:rsidR="000176D6" w:rsidRPr="00510031" w:rsidRDefault="000176D6" w:rsidP="00510031">
      <w:pPr>
        <w:pStyle w:val="ListParagraph"/>
        <w:numPr>
          <w:ilvl w:val="0"/>
          <w:numId w:val="2"/>
        </w:numPr>
        <w:rPr>
          <w:rFonts w:ascii="Times New Roman" w:hAnsi="Times New Roman" w:cs="Times New Roman"/>
        </w:rPr>
      </w:pPr>
      <w:r w:rsidRPr="00510031">
        <w:rPr>
          <w:rFonts w:ascii="Times New Roman" w:hAnsi="Times New Roman" w:cs="Times New Roman"/>
        </w:rPr>
        <w:t xml:space="preserve">Appointing committee members for all vacancies and clarifying/reconciling terms of members so that members rotated off at different times </w:t>
      </w:r>
    </w:p>
    <w:p w14:paraId="75C81D7D" w14:textId="77777777" w:rsidR="000176D6" w:rsidRPr="00510031" w:rsidRDefault="000176D6" w:rsidP="00510031">
      <w:pPr>
        <w:pStyle w:val="ListParagraph"/>
        <w:numPr>
          <w:ilvl w:val="0"/>
          <w:numId w:val="2"/>
        </w:numPr>
        <w:rPr>
          <w:rFonts w:ascii="Times New Roman" w:hAnsi="Times New Roman" w:cs="Times New Roman"/>
        </w:rPr>
      </w:pPr>
      <w:r w:rsidRPr="00510031">
        <w:rPr>
          <w:rFonts w:ascii="Times New Roman" w:hAnsi="Times New Roman" w:cs="Times New Roman"/>
        </w:rPr>
        <w:t>Supporting the Program and Hospitality Committee Chairs with issues and decisions related to the conference</w:t>
      </w:r>
    </w:p>
    <w:p w14:paraId="19203987" w14:textId="77777777" w:rsidR="000176D6" w:rsidRPr="00510031" w:rsidRDefault="000176D6" w:rsidP="00510031">
      <w:pPr>
        <w:pStyle w:val="ListParagraph"/>
        <w:numPr>
          <w:ilvl w:val="0"/>
          <w:numId w:val="2"/>
        </w:numPr>
        <w:rPr>
          <w:rFonts w:ascii="Times New Roman" w:hAnsi="Times New Roman" w:cs="Times New Roman"/>
        </w:rPr>
      </w:pPr>
      <w:r w:rsidRPr="00510031">
        <w:rPr>
          <w:rFonts w:ascii="Times New Roman" w:hAnsi="Times New Roman" w:cs="Times New Roman"/>
        </w:rPr>
        <w:t>Securing the Kneller lecturer and respondents</w:t>
      </w:r>
    </w:p>
    <w:p w14:paraId="044B9FED" w14:textId="77777777" w:rsidR="000176D6" w:rsidRPr="00510031" w:rsidRDefault="000176D6" w:rsidP="00510031">
      <w:pPr>
        <w:pStyle w:val="ListParagraph"/>
        <w:numPr>
          <w:ilvl w:val="0"/>
          <w:numId w:val="2"/>
        </w:numPr>
        <w:rPr>
          <w:rFonts w:ascii="Times New Roman" w:hAnsi="Times New Roman" w:cs="Times New Roman"/>
        </w:rPr>
      </w:pPr>
      <w:r w:rsidRPr="00510031">
        <w:rPr>
          <w:rFonts w:ascii="Times New Roman" w:hAnsi="Times New Roman" w:cs="Times New Roman"/>
        </w:rPr>
        <w:t>Working with the Executive Director on a variety of issues, especially budgets and policies, including updating the constitution and bylaws</w:t>
      </w:r>
    </w:p>
    <w:p w14:paraId="6442FD32" w14:textId="77777777" w:rsidR="000176D6" w:rsidRPr="00510031" w:rsidRDefault="000176D6" w:rsidP="00510031">
      <w:pPr>
        <w:pStyle w:val="ListParagraph"/>
        <w:numPr>
          <w:ilvl w:val="0"/>
          <w:numId w:val="2"/>
        </w:numPr>
        <w:rPr>
          <w:rFonts w:ascii="Times New Roman" w:hAnsi="Times New Roman" w:cs="Times New Roman"/>
        </w:rPr>
      </w:pPr>
      <w:r w:rsidRPr="00510031">
        <w:rPr>
          <w:rFonts w:ascii="Times New Roman" w:hAnsi="Times New Roman" w:cs="Times New Roman"/>
        </w:rPr>
        <w:t>Creating a slate of candidates for the Election Committee and ensuring the elections were conducted</w:t>
      </w:r>
    </w:p>
    <w:p w14:paraId="78F8468B" w14:textId="77777777" w:rsidR="000176D6" w:rsidRPr="00510031" w:rsidRDefault="000176D6" w:rsidP="00510031">
      <w:pPr>
        <w:pStyle w:val="ListParagraph"/>
        <w:numPr>
          <w:ilvl w:val="0"/>
          <w:numId w:val="2"/>
        </w:numPr>
        <w:rPr>
          <w:rFonts w:ascii="Times New Roman" w:hAnsi="Times New Roman" w:cs="Times New Roman"/>
        </w:rPr>
      </w:pPr>
      <w:r w:rsidRPr="00510031">
        <w:rPr>
          <w:rFonts w:ascii="Times New Roman" w:hAnsi="Times New Roman" w:cs="Times New Roman"/>
        </w:rPr>
        <w:t>Working with various committee chairs to support their work throughout the year</w:t>
      </w:r>
    </w:p>
    <w:p w14:paraId="67B74B77" w14:textId="77777777" w:rsidR="000176D6" w:rsidRPr="00510031" w:rsidRDefault="000176D6" w:rsidP="00510031">
      <w:pPr>
        <w:pStyle w:val="ListParagraph"/>
        <w:numPr>
          <w:ilvl w:val="0"/>
          <w:numId w:val="2"/>
        </w:numPr>
        <w:rPr>
          <w:rFonts w:ascii="Times New Roman" w:hAnsi="Times New Roman" w:cs="Times New Roman"/>
        </w:rPr>
      </w:pPr>
      <w:r w:rsidRPr="00510031">
        <w:rPr>
          <w:rFonts w:ascii="Times New Roman" w:hAnsi="Times New Roman" w:cs="Times New Roman"/>
        </w:rPr>
        <w:t>Garnering institutional funding for the conference (I was able to get $3000 from UNCG, $1000 of which I requested specifically for the off-site presidential party)</w:t>
      </w:r>
    </w:p>
    <w:p w14:paraId="7DD6EF91" w14:textId="77246476" w:rsidR="000176D6" w:rsidRDefault="000176D6" w:rsidP="00510031">
      <w:pPr>
        <w:pStyle w:val="ListParagraph"/>
        <w:numPr>
          <w:ilvl w:val="0"/>
          <w:numId w:val="2"/>
        </w:numPr>
        <w:rPr>
          <w:rFonts w:ascii="Times New Roman" w:hAnsi="Times New Roman" w:cs="Times New Roman"/>
        </w:rPr>
      </w:pPr>
      <w:r w:rsidRPr="00510031">
        <w:rPr>
          <w:rFonts w:ascii="Times New Roman" w:hAnsi="Times New Roman" w:cs="Times New Roman"/>
        </w:rPr>
        <w:t xml:space="preserve">Responding to queries and concerns related to PES. </w:t>
      </w:r>
    </w:p>
    <w:p w14:paraId="4A2F004C" w14:textId="77777777" w:rsidR="00263C4C" w:rsidRPr="00510031" w:rsidRDefault="00263C4C" w:rsidP="00263C4C">
      <w:pPr>
        <w:pStyle w:val="ListParagraph"/>
        <w:ind w:left="771"/>
        <w:rPr>
          <w:rFonts w:ascii="Times New Roman" w:hAnsi="Times New Roman" w:cs="Times New Roman"/>
        </w:rPr>
      </w:pPr>
    </w:p>
    <w:p w14:paraId="39B177A0" w14:textId="77777777" w:rsidR="000176D6" w:rsidRPr="00510031" w:rsidRDefault="000176D6" w:rsidP="00510031">
      <w:pPr>
        <w:rPr>
          <w:rFonts w:ascii="Times New Roman" w:hAnsi="Times New Roman" w:cs="Times New Roman"/>
        </w:rPr>
      </w:pPr>
      <w:r w:rsidRPr="00510031">
        <w:rPr>
          <w:rFonts w:ascii="Times New Roman" w:hAnsi="Times New Roman" w:cs="Times New Roman"/>
        </w:rPr>
        <w:t>I addition, I worked on two key issues during the year of my presidency:  addressing concerns related to the creation of the Philosophy of Education Society of North America (PESNA) and cleaning up some issues related to our tax-exempt status so that we can now move our accounts per the suggestions of the Financial Committee.</w:t>
      </w:r>
    </w:p>
    <w:p w14:paraId="684708F8" w14:textId="77777777" w:rsidR="000176D6" w:rsidRPr="00510031" w:rsidRDefault="000176D6" w:rsidP="00510031">
      <w:pPr>
        <w:jc w:val="center"/>
        <w:rPr>
          <w:rFonts w:ascii="Times New Roman" w:hAnsi="Times New Roman" w:cs="Times New Roman"/>
          <w:b/>
        </w:rPr>
      </w:pPr>
    </w:p>
    <w:p w14:paraId="082FF5C1" w14:textId="77777777" w:rsidR="000176D6" w:rsidRPr="00510031" w:rsidRDefault="000176D6" w:rsidP="00510031">
      <w:pPr>
        <w:rPr>
          <w:rFonts w:ascii="Times New Roman" w:hAnsi="Times New Roman" w:cs="Times New Roman"/>
        </w:rPr>
      </w:pPr>
      <w:r w:rsidRPr="00510031">
        <w:rPr>
          <w:rFonts w:ascii="Times New Roman" w:hAnsi="Times New Roman" w:cs="Times New Roman"/>
        </w:rPr>
        <w:t>Regarding the creation of PESNA, I sent an initial letter to the executive board of that organization on April 6</w:t>
      </w:r>
      <w:r w:rsidRPr="00510031">
        <w:rPr>
          <w:rFonts w:ascii="Times New Roman" w:hAnsi="Times New Roman" w:cs="Times New Roman"/>
          <w:vertAlign w:val="superscript"/>
        </w:rPr>
        <w:t>th</w:t>
      </w:r>
      <w:r w:rsidRPr="00510031">
        <w:rPr>
          <w:rFonts w:ascii="Times New Roman" w:hAnsi="Times New Roman" w:cs="Times New Roman"/>
        </w:rPr>
        <w:t xml:space="preserve"> on behalf of PES, sharing our concerns with the development of a new organization with a very similar name and mission to ours, which were brought up at the 2018 Business Meeting.  In that letter, I discussed issues related to collaboration, the organization name, and the impact on PES and regional societies (including the timing and location so close to OVPES).  I asked them to change the name and timing, and to reflect seriously about the potential fracturing of our already small discipline.  They responded on April 28</w:t>
      </w:r>
      <w:r w:rsidRPr="00510031">
        <w:rPr>
          <w:rFonts w:ascii="Times New Roman" w:hAnsi="Times New Roman" w:cs="Times New Roman"/>
          <w:vertAlign w:val="superscript"/>
        </w:rPr>
        <w:t>th</w:t>
      </w:r>
      <w:r w:rsidRPr="00510031">
        <w:rPr>
          <w:rFonts w:ascii="Times New Roman" w:hAnsi="Times New Roman" w:cs="Times New Roman"/>
        </w:rPr>
        <w:t xml:space="preserve">, agreeing to change their name (it is now called the North American Association for Philosophy and </w:t>
      </w:r>
      <w:r w:rsidRPr="00510031">
        <w:rPr>
          <w:rFonts w:ascii="Times New Roman" w:hAnsi="Times New Roman" w:cs="Times New Roman"/>
        </w:rPr>
        <w:lastRenderedPageBreak/>
        <w:t>Education).  I sent a follow up letter on May 21, reiterating some of our concerns, especially shared to me by members of OVPES, to which they responded on June 6</w:t>
      </w:r>
      <w:r w:rsidRPr="00510031">
        <w:rPr>
          <w:rFonts w:ascii="Times New Roman" w:hAnsi="Times New Roman" w:cs="Times New Roman"/>
          <w:vertAlign w:val="superscript"/>
        </w:rPr>
        <w:t>th</w:t>
      </w:r>
      <w:r w:rsidRPr="00510031">
        <w:rPr>
          <w:rFonts w:ascii="Times New Roman" w:hAnsi="Times New Roman" w:cs="Times New Roman"/>
        </w:rPr>
        <w:t>.  We have had no further official conversation.</w:t>
      </w:r>
    </w:p>
    <w:p w14:paraId="32F3908E" w14:textId="77777777" w:rsidR="000176D6" w:rsidRPr="00510031" w:rsidRDefault="000176D6" w:rsidP="00510031">
      <w:pPr>
        <w:rPr>
          <w:rFonts w:ascii="Times New Roman" w:hAnsi="Times New Roman" w:cs="Times New Roman"/>
        </w:rPr>
      </w:pPr>
    </w:p>
    <w:p w14:paraId="44FD6E34" w14:textId="77777777" w:rsidR="00C44F1B" w:rsidRPr="00510031" w:rsidRDefault="000176D6" w:rsidP="00510031">
      <w:pPr>
        <w:rPr>
          <w:rFonts w:ascii="Times New Roman" w:hAnsi="Times New Roman" w:cs="Times New Roman"/>
        </w:rPr>
      </w:pPr>
      <w:r w:rsidRPr="00510031">
        <w:rPr>
          <w:rFonts w:ascii="Times New Roman" w:hAnsi="Times New Roman" w:cs="Times New Roman"/>
        </w:rPr>
        <w:t xml:space="preserve">The second significant issue was petitioning to have our 501(c)3 status restored after several years of lapse in filing taxes.  Executive Director Josh </w:t>
      </w:r>
      <w:proofErr w:type="spellStart"/>
      <w:r w:rsidRPr="00510031">
        <w:rPr>
          <w:rFonts w:ascii="Times New Roman" w:hAnsi="Times New Roman" w:cs="Times New Roman"/>
        </w:rPr>
        <w:t>Corngold</w:t>
      </w:r>
      <w:proofErr w:type="spellEnd"/>
      <w:r w:rsidRPr="00510031">
        <w:rPr>
          <w:rFonts w:ascii="Times New Roman" w:hAnsi="Times New Roman" w:cs="Times New Roman"/>
        </w:rPr>
        <w:t xml:space="preserve"> completed the missing taxes which I filed along with an extensive application (form 1023) to get this status (we were required to file a completely new application along with a letter explaining why taxes were not filed).  After consulting with a tax lawyer (a friend) and several legal clinics, I realized we couldn’t afford to pay someone to do this paperwork, so I did it myself – filing the forms and the taxes on October 15, 2018.  Fortunately, we received word from the IRS on November 26, 2018 that we were granted 501(c)3 status, retroactively from the time in which it was revoked.</w:t>
      </w:r>
      <w:r w:rsidR="00C44F1B" w:rsidRPr="00510031">
        <w:rPr>
          <w:rFonts w:ascii="Times New Roman" w:hAnsi="Times New Roman" w:cs="Times New Roman"/>
        </w:rPr>
        <w:t xml:space="preserve"> </w:t>
      </w:r>
    </w:p>
    <w:p w14:paraId="497999D5" w14:textId="77777777" w:rsidR="00C44F1B" w:rsidRPr="00510031" w:rsidRDefault="00C44F1B" w:rsidP="00510031">
      <w:pPr>
        <w:ind w:left="720"/>
        <w:rPr>
          <w:rFonts w:ascii="Times New Roman" w:hAnsi="Times New Roman" w:cs="Times New Roman"/>
        </w:rPr>
      </w:pPr>
    </w:p>
    <w:p w14:paraId="590F4B28" w14:textId="77777777" w:rsidR="00C44F1B" w:rsidRPr="00510031" w:rsidRDefault="00C44F1B" w:rsidP="00510031">
      <w:pPr>
        <w:rPr>
          <w:rFonts w:ascii="Times New Roman" w:hAnsi="Times New Roman" w:cs="Times New Roman"/>
        </w:rPr>
      </w:pPr>
      <w:r w:rsidRPr="00510031">
        <w:rPr>
          <w:rFonts w:ascii="Times New Roman" w:hAnsi="Times New Roman" w:cs="Times New Roman"/>
        </w:rPr>
        <w:t xml:space="preserve">Constitution: need to add two statements to our Constitution.  Both statements necessary to maintain our 501(c)3 status with the IRS.  [include new language here]. Motion to amend: passed. </w:t>
      </w:r>
    </w:p>
    <w:p w14:paraId="3AC32203" w14:textId="77777777" w:rsidR="00C44F1B" w:rsidRPr="00510031" w:rsidRDefault="00C44F1B" w:rsidP="00510031">
      <w:pPr>
        <w:rPr>
          <w:rFonts w:ascii="Times New Roman" w:hAnsi="Times New Roman" w:cs="Times New Roman"/>
        </w:rPr>
      </w:pPr>
    </w:p>
    <w:p w14:paraId="6AFC96D1" w14:textId="77777777" w:rsidR="00C44F1B" w:rsidRPr="00510031" w:rsidRDefault="00C44F1B" w:rsidP="00510031">
      <w:pPr>
        <w:rPr>
          <w:rFonts w:ascii="Times New Roman" w:hAnsi="Times New Roman" w:cs="Times New Roman"/>
          <w:b/>
        </w:rPr>
      </w:pPr>
      <w:r w:rsidRPr="00510031">
        <w:rPr>
          <w:rFonts w:ascii="Times New Roman" w:hAnsi="Times New Roman" w:cs="Times New Roman"/>
          <w:b/>
        </w:rPr>
        <w:t>Bylaw Amendments</w:t>
      </w:r>
    </w:p>
    <w:p w14:paraId="7732C5EF" w14:textId="77777777" w:rsidR="00C44F1B" w:rsidRPr="00510031" w:rsidRDefault="00C44F1B" w:rsidP="00510031">
      <w:pPr>
        <w:rPr>
          <w:rFonts w:ascii="Times New Roman" w:hAnsi="Times New Roman" w:cs="Times New Roman"/>
          <w:b/>
        </w:rPr>
      </w:pPr>
    </w:p>
    <w:p w14:paraId="71E06552" w14:textId="77777777" w:rsidR="00C44F1B" w:rsidRPr="00510031" w:rsidRDefault="00C44F1B" w:rsidP="00510031">
      <w:pPr>
        <w:pStyle w:val="ListParagraph"/>
        <w:numPr>
          <w:ilvl w:val="0"/>
          <w:numId w:val="1"/>
        </w:numPr>
        <w:rPr>
          <w:rFonts w:ascii="Times New Roman" w:hAnsi="Times New Roman" w:cs="Times New Roman"/>
        </w:rPr>
      </w:pPr>
      <w:r w:rsidRPr="00510031">
        <w:rPr>
          <w:rFonts w:ascii="Times New Roman" w:hAnsi="Times New Roman" w:cs="Times New Roman"/>
        </w:rPr>
        <w:t xml:space="preserve">On </w:t>
      </w:r>
      <w:r w:rsidR="000176D6" w:rsidRPr="00510031">
        <w:rPr>
          <w:rFonts w:ascii="Times New Roman" w:hAnsi="Times New Roman" w:cs="Times New Roman"/>
        </w:rPr>
        <w:t xml:space="preserve">all </w:t>
      </w:r>
      <w:r w:rsidRPr="00510031">
        <w:rPr>
          <w:rFonts w:ascii="Times New Roman" w:hAnsi="Times New Roman" w:cs="Times New Roman"/>
        </w:rPr>
        <w:t>bylaws that say President appoints the chair</w:t>
      </w:r>
      <w:r w:rsidR="000176D6" w:rsidRPr="00510031">
        <w:rPr>
          <w:rFonts w:ascii="Times New Roman" w:hAnsi="Times New Roman" w:cs="Times New Roman"/>
        </w:rPr>
        <w:t xml:space="preserve">, proposal to </w:t>
      </w:r>
      <w:r w:rsidRPr="00510031">
        <w:rPr>
          <w:rFonts w:ascii="Times New Roman" w:hAnsi="Times New Roman" w:cs="Times New Roman"/>
        </w:rPr>
        <w:t xml:space="preserve">add “in consultation with the committee members” (all but the program committee and election committee) </w:t>
      </w:r>
    </w:p>
    <w:p w14:paraId="489BF299" w14:textId="77777777" w:rsidR="00C44F1B" w:rsidRPr="00510031" w:rsidRDefault="00C44F1B" w:rsidP="00510031">
      <w:pPr>
        <w:pStyle w:val="ListParagraph"/>
        <w:rPr>
          <w:rFonts w:ascii="Times New Roman" w:hAnsi="Times New Roman" w:cs="Times New Roman"/>
        </w:rPr>
      </w:pPr>
    </w:p>
    <w:p w14:paraId="21B6C282" w14:textId="77777777" w:rsidR="00C44F1B" w:rsidRPr="00510031" w:rsidRDefault="00C44F1B" w:rsidP="00510031">
      <w:pPr>
        <w:pStyle w:val="ListParagraph"/>
        <w:numPr>
          <w:ilvl w:val="0"/>
          <w:numId w:val="1"/>
        </w:numPr>
        <w:rPr>
          <w:rFonts w:ascii="Times New Roman" w:hAnsi="Times New Roman" w:cs="Times New Roman"/>
        </w:rPr>
      </w:pPr>
      <w:r w:rsidRPr="00510031">
        <w:rPr>
          <w:rFonts w:ascii="Times New Roman" w:hAnsi="Times New Roman" w:cs="Times New Roman"/>
        </w:rPr>
        <w:t xml:space="preserve">Edit #7:  Jobs for Philosophers Committee – should now be Mentorship Committee </w:t>
      </w:r>
    </w:p>
    <w:p w14:paraId="7B50B06B" w14:textId="77777777" w:rsidR="00C44F1B" w:rsidRPr="00510031" w:rsidRDefault="00C44F1B" w:rsidP="00510031">
      <w:pPr>
        <w:jc w:val="center"/>
        <w:rPr>
          <w:rFonts w:ascii="Times New Roman" w:hAnsi="Times New Roman" w:cs="Times New Roman"/>
          <w:b/>
        </w:rPr>
      </w:pPr>
    </w:p>
    <w:p w14:paraId="618CE5BD" w14:textId="77777777" w:rsidR="00C44F1B" w:rsidRPr="00510031" w:rsidRDefault="00C44F1B" w:rsidP="00510031">
      <w:pPr>
        <w:pStyle w:val="ListParagraph"/>
        <w:numPr>
          <w:ilvl w:val="0"/>
          <w:numId w:val="1"/>
        </w:numPr>
        <w:shd w:val="clear" w:color="auto" w:fill="FFFFFF"/>
        <w:rPr>
          <w:rFonts w:ascii="Times New Roman" w:eastAsia="Times New Roman" w:hAnsi="Times New Roman" w:cs="Times New Roman"/>
          <w:color w:val="222222"/>
          <w:u w:val="single"/>
        </w:rPr>
      </w:pPr>
      <w:r w:rsidRPr="00510031">
        <w:rPr>
          <w:rFonts w:ascii="Times New Roman" w:eastAsia="Times New Roman" w:hAnsi="Times New Roman" w:cs="Times New Roman"/>
          <w:color w:val="222222"/>
        </w:rPr>
        <w:t>New Bylaw #9  A Publications Committee shall be constituted each year, consisting of the Editor of </w:t>
      </w:r>
      <w:r w:rsidRPr="00510031">
        <w:rPr>
          <w:rFonts w:ascii="Times New Roman" w:eastAsia="Times New Roman" w:hAnsi="Times New Roman" w:cs="Times New Roman"/>
          <w:i/>
          <w:iCs/>
          <w:color w:val="222222"/>
        </w:rPr>
        <w:t>GroundWorks</w:t>
      </w:r>
      <w:r w:rsidRPr="00510031">
        <w:rPr>
          <w:rFonts w:ascii="Times New Roman" w:eastAsia="Times New Roman" w:hAnsi="Times New Roman" w:cs="Times New Roman"/>
          <w:color w:val="222222"/>
        </w:rPr>
        <w:t>, the Editor of the </w:t>
      </w:r>
      <w:r w:rsidRPr="00510031">
        <w:rPr>
          <w:rFonts w:ascii="Times New Roman" w:eastAsia="Times New Roman" w:hAnsi="Times New Roman" w:cs="Times New Roman"/>
          <w:i/>
          <w:iCs/>
          <w:color w:val="222222"/>
        </w:rPr>
        <w:t>Yearbook</w:t>
      </w:r>
      <w:r w:rsidRPr="00510031">
        <w:rPr>
          <w:rFonts w:ascii="Times New Roman" w:eastAsia="Times New Roman" w:hAnsi="Times New Roman" w:cs="Times New Roman"/>
          <w:color w:val="222222"/>
        </w:rPr>
        <w:t>, the Editor of the </w:t>
      </w:r>
      <w:r w:rsidRPr="00510031">
        <w:rPr>
          <w:rFonts w:ascii="Times New Roman" w:eastAsia="Times New Roman" w:hAnsi="Times New Roman" w:cs="Times New Roman"/>
          <w:i/>
          <w:iCs/>
          <w:color w:val="222222"/>
        </w:rPr>
        <w:t>Yearbook </w:t>
      </w:r>
      <w:r w:rsidRPr="00510031">
        <w:rPr>
          <w:rFonts w:ascii="Times New Roman" w:eastAsia="Times New Roman" w:hAnsi="Times New Roman" w:cs="Times New Roman"/>
          <w:color w:val="222222"/>
        </w:rPr>
        <w:t>in the previous year, the Managing Editor of the </w:t>
      </w:r>
      <w:r w:rsidRPr="00510031">
        <w:rPr>
          <w:rFonts w:ascii="Times New Roman" w:eastAsia="Times New Roman" w:hAnsi="Times New Roman" w:cs="Times New Roman"/>
          <w:i/>
          <w:iCs/>
          <w:color w:val="222222"/>
        </w:rPr>
        <w:t>Yearbook</w:t>
      </w:r>
      <w:r w:rsidRPr="00510031">
        <w:rPr>
          <w:rFonts w:ascii="Times New Roman" w:eastAsia="Times New Roman" w:hAnsi="Times New Roman" w:cs="Times New Roman"/>
          <w:color w:val="222222"/>
        </w:rPr>
        <w:t>, and one member of the Mentorship Committee (selected by the members of that committee).  The Executive Director shall serve as an ex-officio member of the committee.  The function of this committee is to create and sustain policies and procedures related to the publication of the </w:t>
      </w:r>
      <w:r w:rsidRPr="00510031">
        <w:rPr>
          <w:rFonts w:ascii="Times New Roman" w:eastAsia="Times New Roman" w:hAnsi="Times New Roman" w:cs="Times New Roman"/>
          <w:i/>
          <w:iCs/>
          <w:color w:val="222222"/>
        </w:rPr>
        <w:t>Yearbook</w:t>
      </w:r>
      <w:r w:rsidRPr="00510031">
        <w:rPr>
          <w:rFonts w:ascii="Times New Roman" w:eastAsia="Times New Roman" w:hAnsi="Times New Roman" w:cs="Times New Roman"/>
          <w:color w:val="222222"/>
        </w:rPr>
        <w:t>, oversee the publication process of the </w:t>
      </w:r>
      <w:r w:rsidRPr="00510031">
        <w:rPr>
          <w:rFonts w:ascii="Times New Roman" w:eastAsia="Times New Roman" w:hAnsi="Times New Roman" w:cs="Times New Roman"/>
          <w:i/>
          <w:iCs/>
          <w:color w:val="222222"/>
        </w:rPr>
        <w:t>Yearbook </w:t>
      </w:r>
      <w:r w:rsidRPr="00510031">
        <w:rPr>
          <w:rFonts w:ascii="Times New Roman" w:eastAsia="Times New Roman" w:hAnsi="Times New Roman" w:cs="Times New Roman"/>
          <w:color w:val="222222"/>
        </w:rPr>
        <w:t>to help ensure it comes out in a timely fashion.</w:t>
      </w:r>
    </w:p>
    <w:p w14:paraId="75568103" w14:textId="77777777" w:rsidR="00C44F1B" w:rsidRPr="00510031" w:rsidRDefault="00C44F1B" w:rsidP="00510031">
      <w:pPr>
        <w:pStyle w:val="ListParagraph"/>
        <w:rPr>
          <w:rFonts w:ascii="Times New Roman" w:eastAsia="Times New Roman" w:hAnsi="Times New Roman" w:cs="Times New Roman"/>
          <w:color w:val="222222"/>
        </w:rPr>
      </w:pPr>
    </w:p>
    <w:p w14:paraId="12A04BE0" w14:textId="77777777" w:rsidR="00C44F1B" w:rsidRPr="00510031" w:rsidRDefault="00C44F1B" w:rsidP="00510031">
      <w:pPr>
        <w:pStyle w:val="ListParagraph"/>
        <w:numPr>
          <w:ilvl w:val="0"/>
          <w:numId w:val="1"/>
        </w:numPr>
        <w:shd w:val="clear" w:color="auto" w:fill="FFFFFF"/>
        <w:rPr>
          <w:rFonts w:ascii="Times New Roman" w:eastAsia="Times New Roman" w:hAnsi="Times New Roman" w:cs="Times New Roman"/>
          <w:color w:val="222222"/>
          <w:u w:val="single"/>
        </w:rPr>
      </w:pPr>
      <w:r w:rsidRPr="00510031">
        <w:rPr>
          <w:rFonts w:ascii="Times New Roman" w:eastAsia="Times New Roman" w:hAnsi="Times New Roman" w:cs="Times New Roman"/>
          <w:color w:val="222222"/>
        </w:rPr>
        <w:t xml:space="preserve">#10  A Just Community Committee, consisting of at least three members, shall be appointed by the President to staggered terms of three years.  This committee will work with the Executive Board to ensure a welcoming conference experience for all members.  Conference attendees who experience any harassment at the conference should report it to members of this committee.  The committee is designed to act as a </w:t>
      </w:r>
      <w:r w:rsidRPr="00510031">
        <w:rPr>
          <w:rFonts w:ascii="Times New Roman" w:eastAsia="Times New Roman" w:hAnsi="Times New Roman" w:cs="Times New Roman"/>
          <w:i/>
          <w:color w:val="222222"/>
        </w:rPr>
        <w:t>neutral</w:t>
      </w:r>
      <w:r w:rsidRPr="00510031">
        <w:rPr>
          <w:rFonts w:ascii="Times New Roman" w:eastAsia="Times New Roman" w:hAnsi="Times New Roman" w:cs="Times New Roman"/>
          <w:color w:val="222222"/>
        </w:rPr>
        <w:t xml:space="preserve"> resource to receive concerns, grievances, and complaints; to provide information about resources at the relevant home institution; and to offer feedback and relevant support. </w:t>
      </w:r>
    </w:p>
    <w:p w14:paraId="2A8B868D" w14:textId="77777777" w:rsidR="00C44F1B" w:rsidRPr="00510031" w:rsidRDefault="00C44F1B" w:rsidP="00510031">
      <w:pPr>
        <w:pStyle w:val="ListParagraph"/>
        <w:rPr>
          <w:rFonts w:ascii="Times New Roman" w:eastAsia="Times New Roman" w:hAnsi="Times New Roman" w:cs="Times New Roman"/>
          <w:color w:val="222222"/>
          <w:u w:val="single"/>
        </w:rPr>
      </w:pPr>
    </w:p>
    <w:p w14:paraId="45B58F36" w14:textId="77777777" w:rsidR="00C44F1B" w:rsidRPr="00510031" w:rsidRDefault="00C44F1B" w:rsidP="00510031">
      <w:pPr>
        <w:pStyle w:val="ListParagraph"/>
        <w:numPr>
          <w:ilvl w:val="0"/>
          <w:numId w:val="1"/>
        </w:numPr>
        <w:shd w:val="clear" w:color="auto" w:fill="FFFFFF"/>
        <w:rPr>
          <w:rFonts w:ascii="Times New Roman" w:eastAsia="Times New Roman" w:hAnsi="Times New Roman" w:cs="Times New Roman"/>
          <w:color w:val="222222"/>
          <w:u w:val="single"/>
        </w:rPr>
      </w:pPr>
      <w:r w:rsidRPr="00510031">
        <w:rPr>
          <w:rFonts w:ascii="Times New Roman" w:eastAsia="Times New Roman" w:hAnsi="Times New Roman" w:cs="Times New Roman"/>
          <w:color w:val="222222"/>
        </w:rPr>
        <w:t xml:space="preserve">Amendment to Conference Committee: from 2 members for 2-year terms to 3 members for 3-year terms </w:t>
      </w:r>
    </w:p>
    <w:p w14:paraId="6143E91A" w14:textId="77777777" w:rsidR="00F51CEC" w:rsidRPr="00510031" w:rsidRDefault="00F51CEC" w:rsidP="00510031">
      <w:pPr>
        <w:pStyle w:val="ListParagraph"/>
        <w:rPr>
          <w:rFonts w:ascii="Times New Roman" w:eastAsia="Times New Roman" w:hAnsi="Times New Roman" w:cs="Times New Roman"/>
          <w:color w:val="222222"/>
          <w:u w:val="single"/>
        </w:rPr>
      </w:pPr>
    </w:p>
    <w:p w14:paraId="05526629" w14:textId="77777777" w:rsidR="00F51CEC" w:rsidRPr="00510031" w:rsidRDefault="00F51CEC" w:rsidP="00510031">
      <w:pPr>
        <w:pStyle w:val="ListParagraph"/>
        <w:shd w:val="clear" w:color="auto" w:fill="FFFFFF"/>
        <w:rPr>
          <w:rFonts w:ascii="Times New Roman" w:eastAsia="Times New Roman" w:hAnsi="Times New Roman" w:cs="Times New Roman"/>
          <w:color w:val="222222"/>
          <w:u w:val="single"/>
        </w:rPr>
      </w:pPr>
    </w:p>
    <w:p w14:paraId="4525F2F5" w14:textId="77777777" w:rsidR="000176D6" w:rsidRPr="00510031" w:rsidRDefault="000176D6" w:rsidP="00510031">
      <w:pPr>
        <w:shd w:val="clear" w:color="auto" w:fill="FFFFFF"/>
        <w:rPr>
          <w:rFonts w:ascii="Times New Roman" w:eastAsia="Times New Roman" w:hAnsi="Times New Roman" w:cs="Times New Roman"/>
          <w:color w:val="222222"/>
        </w:rPr>
      </w:pPr>
      <w:r w:rsidRPr="00510031">
        <w:rPr>
          <w:rFonts w:ascii="Times New Roman" w:eastAsia="Times New Roman" w:hAnsi="Times New Roman" w:cs="Times New Roman"/>
          <w:color w:val="222222"/>
        </w:rPr>
        <w:t xml:space="preserve">All above </w:t>
      </w:r>
      <w:r w:rsidR="00F51CEC" w:rsidRPr="00510031">
        <w:rPr>
          <w:rFonts w:ascii="Times New Roman" w:eastAsia="Times New Roman" w:hAnsi="Times New Roman" w:cs="Times New Roman"/>
          <w:color w:val="222222"/>
        </w:rPr>
        <w:t>Bylaws approved</w:t>
      </w:r>
      <w:r w:rsidRPr="00510031">
        <w:rPr>
          <w:rFonts w:ascii="Times New Roman" w:eastAsia="Times New Roman" w:hAnsi="Times New Roman" w:cs="Times New Roman"/>
          <w:color w:val="222222"/>
        </w:rPr>
        <w:t>.</w:t>
      </w:r>
    </w:p>
    <w:p w14:paraId="5BE68675" w14:textId="77777777" w:rsidR="000176D6" w:rsidRPr="00510031" w:rsidRDefault="000176D6" w:rsidP="00510031">
      <w:pPr>
        <w:shd w:val="clear" w:color="auto" w:fill="FFFFFF"/>
        <w:rPr>
          <w:rFonts w:ascii="Times New Roman" w:eastAsia="Times New Roman" w:hAnsi="Times New Roman" w:cs="Times New Roman"/>
          <w:color w:val="222222"/>
        </w:rPr>
      </w:pPr>
      <w:r w:rsidRPr="00510031">
        <w:rPr>
          <w:rFonts w:ascii="Times New Roman" w:eastAsia="Times New Roman" w:hAnsi="Times New Roman" w:cs="Times New Roman"/>
          <w:color w:val="222222"/>
        </w:rPr>
        <w:lastRenderedPageBreak/>
        <w:t xml:space="preserve"> </w:t>
      </w:r>
    </w:p>
    <w:p w14:paraId="35C10E19" w14:textId="77777777" w:rsidR="00F51CEC" w:rsidRPr="00510031" w:rsidRDefault="00F51CEC" w:rsidP="00510031">
      <w:pPr>
        <w:shd w:val="clear" w:color="auto" w:fill="FFFFFF"/>
        <w:rPr>
          <w:rFonts w:ascii="Times New Roman" w:eastAsia="Times New Roman" w:hAnsi="Times New Roman" w:cs="Times New Roman"/>
          <w:color w:val="222222"/>
        </w:rPr>
      </w:pPr>
      <w:proofErr w:type="spellStart"/>
      <w:r w:rsidRPr="00510031">
        <w:rPr>
          <w:rFonts w:ascii="Times New Roman" w:eastAsia="Times New Roman" w:hAnsi="Times New Roman" w:cs="Times New Roman"/>
          <w:color w:val="222222"/>
        </w:rPr>
        <w:t>Sidorkin</w:t>
      </w:r>
      <w:proofErr w:type="spellEnd"/>
      <w:r w:rsidRPr="00510031">
        <w:rPr>
          <w:rFonts w:ascii="Times New Roman" w:eastAsia="Times New Roman" w:hAnsi="Times New Roman" w:cs="Times New Roman"/>
          <w:color w:val="222222"/>
        </w:rPr>
        <w:t xml:space="preserve"> motion, Greenhalgh-Spencer second: </w:t>
      </w:r>
      <w:r w:rsidR="000176D6" w:rsidRPr="00510031">
        <w:rPr>
          <w:rFonts w:ascii="Times New Roman" w:eastAsia="Times New Roman" w:hAnsi="Times New Roman" w:cs="Times New Roman"/>
          <w:color w:val="222222"/>
        </w:rPr>
        <w:t xml:space="preserve">that the </w:t>
      </w:r>
      <w:r w:rsidRPr="00510031">
        <w:rPr>
          <w:rFonts w:ascii="Times New Roman" w:eastAsia="Times New Roman" w:hAnsi="Times New Roman" w:cs="Times New Roman"/>
          <w:color w:val="222222"/>
        </w:rPr>
        <w:t xml:space="preserve">Publications committee </w:t>
      </w:r>
      <w:r w:rsidR="000176D6" w:rsidRPr="00510031">
        <w:rPr>
          <w:rFonts w:ascii="Times New Roman" w:eastAsia="Times New Roman" w:hAnsi="Times New Roman" w:cs="Times New Roman"/>
          <w:color w:val="222222"/>
        </w:rPr>
        <w:t xml:space="preserve">be </w:t>
      </w:r>
      <w:r w:rsidRPr="00510031">
        <w:rPr>
          <w:rFonts w:ascii="Times New Roman" w:eastAsia="Times New Roman" w:hAnsi="Times New Roman" w:cs="Times New Roman"/>
          <w:color w:val="222222"/>
        </w:rPr>
        <w:t xml:space="preserve">charged with having the Yearbook indexed. </w:t>
      </w:r>
    </w:p>
    <w:p w14:paraId="4A469585" w14:textId="77777777" w:rsidR="00F51CEC" w:rsidRPr="00510031" w:rsidRDefault="00F51CEC" w:rsidP="00510031">
      <w:pPr>
        <w:shd w:val="clear" w:color="auto" w:fill="FFFFFF"/>
        <w:rPr>
          <w:rFonts w:ascii="Times New Roman" w:eastAsia="Times New Roman" w:hAnsi="Times New Roman" w:cs="Times New Roman"/>
          <w:color w:val="222222"/>
        </w:rPr>
      </w:pPr>
    </w:p>
    <w:p w14:paraId="10E2F140" w14:textId="77777777" w:rsidR="00C44F1B" w:rsidRPr="00510031" w:rsidRDefault="00F51CEC" w:rsidP="00510031">
      <w:pPr>
        <w:shd w:val="clear" w:color="auto" w:fill="FFFFFF"/>
        <w:rPr>
          <w:rFonts w:ascii="Times New Roman" w:eastAsia="Times New Roman" w:hAnsi="Times New Roman" w:cs="Times New Roman"/>
          <w:color w:val="222222"/>
        </w:rPr>
      </w:pPr>
      <w:r w:rsidRPr="00510031">
        <w:rPr>
          <w:rFonts w:ascii="Times New Roman" w:eastAsia="Times New Roman" w:hAnsi="Times New Roman" w:cs="Times New Roman"/>
          <w:color w:val="222222"/>
        </w:rPr>
        <w:t xml:space="preserve">Just Community – question about the word “neutral.”  </w:t>
      </w:r>
      <w:proofErr w:type="spellStart"/>
      <w:r w:rsidR="000176D6" w:rsidRPr="00510031">
        <w:rPr>
          <w:rFonts w:ascii="Times New Roman" w:eastAsia="Times New Roman" w:hAnsi="Times New Roman" w:cs="Times New Roman"/>
          <w:color w:val="222222"/>
        </w:rPr>
        <w:t>Kal</w:t>
      </w:r>
      <w:proofErr w:type="spellEnd"/>
      <w:r w:rsidR="000176D6" w:rsidRPr="00510031">
        <w:rPr>
          <w:rFonts w:ascii="Times New Roman" w:eastAsia="Times New Roman" w:hAnsi="Times New Roman" w:cs="Times New Roman"/>
          <w:color w:val="222222"/>
        </w:rPr>
        <w:t xml:space="preserve"> </w:t>
      </w:r>
      <w:r w:rsidRPr="00510031">
        <w:rPr>
          <w:rFonts w:ascii="Times New Roman" w:eastAsia="Times New Roman" w:hAnsi="Times New Roman" w:cs="Times New Roman"/>
          <w:color w:val="222222"/>
        </w:rPr>
        <w:t xml:space="preserve">Alston: point is that committee has no legal authority, more </w:t>
      </w:r>
      <w:proofErr w:type="spellStart"/>
      <w:r w:rsidRPr="00510031">
        <w:rPr>
          <w:rFonts w:ascii="Times New Roman" w:eastAsia="Times New Roman" w:hAnsi="Times New Roman" w:cs="Times New Roman"/>
          <w:color w:val="222222"/>
        </w:rPr>
        <w:t>a</w:t>
      </w:r>
      <w:proofErr w:type="spellEnd"/>
      <w:r w:rsidRPr="00510031">
        <w:rPr>
          <w:rFonts w:ascii="Times New Roman" w:eastAsia="Times New Roman" w:hAnsi="Times New Roman" w:cs="Times New Roman"/>
          <w:color w:val="222222"/>
        </w:rPr>
        <w:t xml:space="preserve"> ombudsman position.  </w:t>
      </w:r>
      <w:r w:rsidR="000176D6" w:rsidRPr="00510031">
        <w:rPr>
          <w:rFonts w:ascii="Times New Roman" w:eastAsia="Times New Roman" w:hAnsi="Times New Roman" w:cs="Times New Roman"/>
          <w:color w:val="222222"/>
        </w:rPr>
        <w:t xml:space="preserve">Craig </w:t>
      </w:r>
      <w:r w:rsidRPr="00510031">
        <w:rPr>
          <w:rFonts w:ascii="Times New Roman" w:eastAsia="Times New Roman" w:hAnsi="Times New Roman" w:cs="Times New Roman"/>
          <w:color w:val="222222"/>
        </w:rPr>
        <w:t xml:space="preserve">Cunningham concerned that committee is not neutral, also that there might be a list of accused.  Alston: there is no list.   </w:t>
      </w:r>
      <w:r w:rsidR="000176D6" w:rsidRPr="00510031">
        <w:rPr>
          <w:rFonts w:ascii="Times New Roman" w:eastAsia="Times New Roman" w:hAnsi="Times New Roman" w:cs="Times New Roman"/>
          <w:color w:val="222222"/>
        </w:rPr>
        <w:t xml:space="preserve">Ron </w:t>
      </w:r>
      <w:r w:rsidRPr="00510031">
        <w:rPr>
          <w:rFonts w:ascii="Times New Roman" w:eastAsia="Times New Roman" w:hAnsi="Times New Roman" w:cs="Times New Roman"/>
          <w:color w:val="222222"/>
        </w:rPr>
        <w:t xml:space="preserve">Glass: neutral in sense of how committee receives information.  </w:t>
      </w:r>
    </w:p>
    <w:p w14:paraId="6D4DE73C" w14:textId="77777777" w:rsidR="00F51CEC" w:rsidRPr="00510031" w:rsidRDefault="00F51CEC" w:rsidP="00510031">
      <w:pPr>
        <w:shd w:val="clear" w:color="auto" w:fill="FFFFFF"/>
        <w:rPr>
          <w:rFonts w:ascii="Times New Roman" w:eastAsia="Times New Roman" w:hAnsi="Times New Roman" w:cs="Times New Roman"/>
          <w:color w:val="222222"/>
        </w:rPr>
      </w:pPr>
    </w:p>
    <w:p w14:paraId="60ACD178" w14:textId="77777777" w:rsidR="00510031" w:rsidRDefault="00F51CEC" w:rsidP="00510031">
      <w:pPr>
        <w:shd w:val="clear" w:color="auto" w:fill="FFFFFF"/>
        <w:rPr>
          <w:rFonts w:ascii="Times New Roman" w:eastAsia="Times New Roman" w:hAnsi="Times New Roman" w:cs="Times New Roman"/>
          <w:b/>
          <w:color w:val="222222"/>
        </w:rPr>
      </w:pPr>
      <w:r w:rsidRPr="00510031">
        <w:rPr>
          <w:rFonts w:ascii="Times New Roman" w:eastAsia="Times New Roman" w:hAnsi="Times New Roman" w:cs="Times New Roman"/>
          <w:b/>
          <w:color w:val="222222"/>
        </w:rPr>
        <w:t>Executive Director Report: Amy Shuffelton</w:t>
      </w:r>
    </w:p>
    <w:p w14:paraId="60ECDF5A" w14:textId="77777777" w:rsidR="0058325B" w:rsidRDefault="0058325B" w:rsidP="00510031">
      <w:pPr>
        <w:shd w:val="clear" w:color="auto" w:fill="FFFFFF"/>
        <w:rPr>
          <w:rFonts w:ascii="Times New Roman" w:eastAsia="Times New Roman" w:hAnsi="Times New Roman" w:cs="Times New Roman"/>
          <w:b/>
          <w:color w:val="222222"/>
        </w:rPr>
      </w:pPr>
    </w:p>
    <w:p w14:paraId="7A417C13" w14:textId="43986410" w:rsidR="0058325B" w:rsidRPr="0058325B" w:rsidRDefault="0058325B" w:rsidP="00510031">
      <w:pPr>
        <w:shd w:val="clear" w:color="auto" w:fill="FFFFFF"/>
        <w:rPr>
          <w:rFonts w:ascii="Times New Roman" w:eastAsia="Times New Roman" w:hAnsi="Times New Roman" w:cs="Times New Roman"/>
          <w:bCs/>
          <w:color w:val="222222"/>
        </w:rPr>
      </w:pPr>
      <w:r>
        <w:rPr>
          <w:rFonts w:ascii="Times New Roman" w:eastAsia="Times New Roman" w:hAnsi="Times New Roman" w:cs="Times New Roman"/>
          <w:bCs/>
          <w:color w:val="222222"/>
        </w:rPr>
        <w:t xml:space="preserve">Membership numbers are down, as are conference attendance numbers.  Financially, PES is doing decently, in part because our investments continue to do well. </w:t>
      </w:r>
      <w:r w:rsidRPr="0058325B">
        <w:rPr>
          <w:rFonts w:ascii="Times New Roman" w:eastAsia="Times New Roman" w:hAnsi="Times New Roman" w:cs="Times New Roman"/>
          <w:color w:val="39391C"/>
        </w:rPr>
        <w:t>Continuing our new policy instituted last year, PES offered 2-year memberships, and for the second year in a row, a number of members chose that option.  As of March 15, 2019, we had 147 members and had taken in $18,960.  With 158 conference registrations, we have $31,935 from conference registrations. Our initial budget projections for this academic year were $30,000 in membership revenue (from 250 members) and $38,840 (projecting 188 registrations) in registration revenue.</w:t>
      </w:r>
      <w:r w:rsidR="00263C4C">
        <w:rPr>
          <w:rFonts w:ascii="Times New Roman" w:eastAsia="Times New Roman" w:hAnsi="Times New Roman" w:cs="Times New Roman"/>
          <w:color w:val="39391C"/>
        </w:rPr>
        <w:t xml:space="preserve">  See also appendix to these minutes.</w:t>
      </w:r>
    </w:p>
    <w:p w14:paraId="3D41D2D3" w14:textId="77777777" w:rsidR="00F51CEC" w:rsidRPr="00510031" w:rsidRDefault="00F51CEC" w:rsidP="00510031">
      <w:pPr>
        <w:shd w:val="clear" w:color="auto" w:fill="FFFFFF"/>
        <w:rPr>
          <w:rFonts w:ascii="Times New Roman" w:eastAsia="Times New Roman" w:hAnsi="Times New Roman" w:cs="Times New Roman"/>
          <w:color w:val="222222"/>
        </w:rPr>
      </w:pPr>
    </w:p>
    <w:p w14:paraId="2141AE1D" w14:textId="77777777" w:rsidR="00F51CEC" w:rsidRPr="00510031" w:rsidRDefault="00F51CEC" w:rsidP="00510031">
      <w:pPr>
        <w:shd w:val="clear" w:color="auto" w:fill="FFFFFF"/>
        <w:rPr>
          <w:rFonts w:ascii="Times New Roman" w:eastAsia="Times New Roman" w:hAnsi="Times New Roman" w:cs="Times New Roman"/>
          <w:b/>
          <w:color w:val="222222"/>
        </w:rPr>
      </w:pPr>
      <w:r w:rsidRPr="00510031">
        <w:rPr>
          <w:rFonts w:ascii="Times New Roman" w:eastAsia="Times New Roman" w:hAnsi="Times New Roman" w:cs="Times New Roman"/>
          <w:b/>
          <w:color w:val="222222"/>
        </w:rPr>
        <w:t>COSW: Ashley Taylor</w:t>
      </w:r>
    </w:p>
    <w:p w14:paraId="6FC1509F" w14:textId="77777777" w:rsidR="000176D6" w:rsidRPr="000176D6" w:rsidRDefault="000176D6" w:rsidP="00510031">
      <w:pPr>
        <w:rPr>
          <w:rFonts w:ascii="Times New Roman" w:eastAsia="Times New Roman" w:hAnsi="Times New Roman" w:cs="Times New Roman"/>
        </w:rPr>
      </w:pPr>
    </w:p>
    <w:p w14:paraId="663EC58B" w14:textId="77777777" w:rsidR="000176D6" w:rsidRPr="000176D6" w:rsidRDefault="000176D6" w:rsidP="00510031">
      <w:pPr>
        <w:rPr>
          <w:rFonts w:ascii="Times New Roman" w:eastAsia="Times New Roman" w:hAnsi="Times New Roman" w:cs="Times New Roman"/>
        </w:rPr>
      </w:pPr>
      <w:r w:rsidRPr="000176D6">
        <w:rPr>
          <w:rFonts w:ascii="Times New Roman" w:eastAsia="Times New Roman" w:hAnsi="Times New Roman" w:cs="Times New Roman"/>
        </w:rPr>
        <w:t xml:space="preserve">This year, COSW decided to propose a panel that would respond to the conference theme by highlighting the work of local (to Richmond) scholar-activists. Our panel features Dr. Liz Canfield, faculty at VCU and Caroline Richards, an undergraduate student at VCU, who are working on developing abolitionist curricula for teaching in jails and prisons. </w:t>
      </w:r>
    </w:p>
    <w:p w14:paraId="112D40FD" w14:textId="77777777" w:rsidR="000176D6" w:rsidRPr="000176D6" w:rsidRDefault="000176D6" w:rsidP="00510031">
      <w:pPr>
        <w:rPr>
          <w:rFonts w:ascii="Times New Roman" w:eastAsia="Times New Roman" w:hAnsi="Times New Roman" w:cs="Times New Roman"/>
        </w:rPr>
      </w:pPr>
      <w:r w:rsidRPr="000176D6">
        <w:rPr>
          <w:rFonts w:ascii="Times New Roman" w:eastAsia="Times New Roman" w:hAnsi="Times New Roman" w:cs="Times New Roman"/>
        </w:rPr>
        <w:t> </w:t>
      </w:r>
    </w:p>
    <w:p w14:paraId="1022D512" w14:textId="77777777" w:rsidR="000176D6" w:rsidRPr="000176D6" w:rsidRDefault="000176D6" w:rsidP="00510031">
      <w:pPr>
        <w:rPr>
          <w:rFonts w:ascii="Times New Roman" w:eastAsia="Times New Roman" w:hAnsi="Times New Roman" w:cs="Times New Roman"/>
        </w:rPr>
      </w:pPr>
      <w:r w:rsidRPr="000176D6">
        <w:rPr>
          <w:rFonts w:ascii="Times New Roman" w:eastAsia="Times New Roman" w:hAnsi="Times New Roman" w:cs="Times New Roman"/>
        </w:rPr>
        <w:t xml:space="preserve">This year Ashley Taylor rotates off the committee and ends her term as chair and Barbara Thayer-Bacon ends her term as well. Committee members Rebecca Taylor, Nassim </w:t>
      </w:r>
      <w:proofErr w:type="spellStart"/>
      <w:r w:rsidRPr="000176D6">
        <w:rPr>
          <w:rFonts w:ascii="Times New Roman" w:eastAsia="Times New Roman" w:hAnsi="Times New Roman" w:cs="Times New Roman"/>
        </w:rPr>
        <w:t>Naroozi</w:t>
      </w:r>
      <w:proofErr w:type="spellEnd"/>
      <w:r w:rsidRPr="000176D6">
        <w:rPr>
          <w:rFonts w:ascii="Times New Roman" w:eastAsia="Times New Roman" w:hAnsi="Times New Roman" w:cs="Times New Roman"/>
        </w:rPr>
        <w:t xml:space="preserve">, and Susan Laird remain. </w:t>
      </w:r>
    </w:p>
    <w:p w14:paraId="2354DEFE" w14:textId="77777777" w:rsidR="000176D6" w:rsidRPr="000176D6" w:rsidRDefault="000176D6" w:rsidP="00510031">
      <w:pPr>
        <w:rPr>
          <w:rFonts w:ascii="Times New Roman" w:eastAsia="Times New Roman" w:hAnsi="Times New Roman" w:cs="Times New Roman"/>
        </w:rPr>
      </w:pPr>
      <w:r w:rsidRPr="000176D6">
        <w:rPr>
          <w:rFonts w:ascii="Times New Roman" w:eastAsia="Times New Roman" w:hAnsi="Times New Roman" w:cs="Times New Roman"/>
        </w:rPr>
        <w:t> </w:t>
      </w:r>
    </w:p>
    <w:p w14:paraId="09FB8CBF" w14:textId="77777777" w:rsidR="000176D6" w:rsidRPr="000176D6" w:rsidRDefault="000176D6" w:rsidP="00510031">
      <w:pPr>
        <w:rPr>
          <w:rFonts w:ascii="Times New Roman" w:eastAsia="Times New Roman" w:hAnsi="Times New Roman" w:cs="Times New Roman"/>
        </w:rPr>
      </w:pPr>
      <w:r w:rsidRPr="000176D6">
        <w:rPr>
          <w:rFonts w:ascii="Times New Roman" w:eastAsia="Times New Roman" w:hAnsi="Times New Roman" w:cs="Times New Roman"/>
        </w:rPr>
        <w:t>In terms of tracking stats surrounding representation of women on the program, our committee had a brief conversation at our morning meeting about how we measure these statistics, especially in light of the apparent requirement to gender people in the program in doing so.  So I offer the following statistic with the caveat that, in the absence of knowledge about how members identify, this is based on my gendering of people through their names in the program. Here are these raw and un-interpreted stats:</w:t>
      </w:r>
    </w:p>
    <w:p w14:paraId="12532008" w14:textId="77777777" w:rsidR="000176D6" w:rsidRPr="000176D6" w:rsidRDefault="000176D6" w:rsidP="00510031">
      <w:pPr>
        <w:rPr>
          <w:rFonts w:ascii="Times New Roman" w:eastAsia="Times New Roman" w:hAnsi="Times New Roman" w:cs="Times New Roman"/>
        </w:rPr>
      </w:pPr>
      <w:r w:rsidRPr="000176D6">
        <w:rPr>
          <w:rFonts w:ascii="Times New Roman" w:eastAsia="Times New Roman" w:hAnsi="Times New Roman" w:cs="Times New Roman"/>
        </w:rPr>
        <w:t> </w:t>
      </w:r>
    </w:p>
    <w:p w14:paraId="1A007F91" w14:textId="77777777" w:rsidR="000176D6" w:rsidRPr="000176D6" w:rsidRDefault="000176D6" w:rsidP="00510031">
      <w:pPr>
        <w:rPr>
          <w:rFonts w:ascii="Times New Roman" w:eastAsia="Times New Roman" w:hAnsi="Times New Roman" w:cs="Times New Roman"/>
        </w:rPr>
      </w:pPr>
      <w:r w:rsidRPr="000176D6">
        <w:rPr>
          <w:rFonts w:ascii="Times New Roman" w:eastAsia="Times New Roman" w:hAnsi="Times New Roman" w:cs="Times New Roman"/>
        </w:rPr>
        <w:t>Concurrent session authors:</w:t>
      </w:r>
    </w:p>
    <w:p w14:paraId="202A9B0B" w14:textId="77777777" w:rsidR="000176D6" w:rsidRPr="000176D6" w:rsidRDefault="000176D6" w:rsidP="00510031">
      <w:pPr>
        <w:rPr>
          <w:rFonts w:ascii="Times New Roman" w:eastAsia="Times New Roman" w:hAnsi="Times New Roman" w:cs="Times New Roman"/>
        </w:rPr>
      </w:pPr>
      <w:r w:rsidRPr="000176D6">
        <w:rPr>
          <w:rFonts w:ascii="Times New Roman" w:eastAsia="Times New Roman" w:hAnsi="Times New Roman" w:cs="Times New Roman"/>
        </w:rPr>
        <w:t xml:space="preserve">25 men </w:t>
      </w:r>
    </w:p>
    <w:p w14:paraId="1D8AC5C5" w14:textId="77777777" w:rsidR="000176D6" w:rsidRPr="000176D6" w:rsidRDefault="000176D6" w:rsidP="00510031">
      <w:pPr>
        <w:rPr>
          <w:rFonts w:ascii="Times New Roman" w:eastAsia="Times New Roman" w:hAnsi="Times New Roman" w:cs="Times New Roman"/>
        </w:rPr>
      </w:pPr>
      <w:r w:rsidRPr="000176D6">
        <w:rPr>
          <w:rFonts w:ascii="Times New Roman" w:eastAsia="Times New Roman" w:hAnsi="Times New Roman" w:cs="Times New Roman"/>
        </w:rPr>
        <w:t xml:space="preserve">14 women </w:t>
      </w:r>
    </w:p>
    <w:p w14:paraId="6FD1E90F" w14:textId="77777777" w:rsidR="000176D6" w:rsidRPr="000176D6" w:rsidRDefault="000176D6" w:rsidP="00510031">
      <w:pPr>
        <w:rPr>
          <w:rFonts w:ascii="Times New Roman" w:eastAsia="Times New Roman" w:hAnsi="Times New Roman" w:cs="Times New Roman"/>
        </w:rPr>
      </w:pPr>
      <w:r w:rsidRPr="000176D6">
        <w:rPr>
          <w:rFonts w:ascii="Times New Roman" w:eastAsia="Times New Roman" w:hAnsi="Times New Roman" w:cs="Times New Roman"/>
        </w:rPr>
        <w:t>(~36% women) – that’s 10% fewer than last year</w:t>
      </w:r>
    </w:p>
    <w:p w14:paraId="62E6E420" w14:textId="77777777" w:rsidR="000176D6" w:rsidRPr="000176D6" w:rsidRDefault="000176D6" w:rsidP="00510031">
      <w:pPr>
        <w:rPr>
          <w:rFonts w:ascii="Times New Roman" w:eastAsia="Times New Roman" w:hAnsi="Times New Roman" w:cs="Times New Roman"/>
        </w:rPr>
      </w:pPr>
      <w:r w:rsidRPr="000176D6">
        <w:rPr>
          <w:rFonts w:ascii="Times New Roman" w:eastAsia="Times New Roman" w:hAnsi="Times New Roman" w:cs="Times New Roman"/>
        </w:rPr>
        <w:t> </w:t>
      </w:r>
    </w:p>
    <w:p w14:paraId="4ECA8D3F" w14:textId="77777777" w:rsidR="000176D6" w:rsidRPr="000176D6" w:rsidRDefault="000176D6" w:rsidP="00510031">
      <w:pPr>
        <w:rPr>
          <w:rFonts w:ascii="Times New Roman" w:eastAsia="Times New Roman" w:hAnsi="Times New Roman" w:cs="Times New Roman"/>
        </w:rPr>
      </w:pPr>
      <w:r w:rsidRPr="000176D6">
        <w:rPr>
          <w:rFonts w:ascii="Times New Roman" w:eastAsia="Times New Roman" w:hAnsi="Times New Roman" w:cs="Times New Roman"/>
        </w:rPr>
        <w:t>Concurrent session respondents</w:t>
      </w:r>
    </w:p>
    <w:p w14:paraId="4B9979C3" w14:textId="77777777" w:rsidR="000176D6" w:rsidRPr="000176D6" w:rsidRDefault="000176D6" w:rsidP="00510031">
      <w:pPr>
        <w:rPr>
          <w:rFonts w:ascii="Times New Roman" w:eastAsia="Times New Roman" w:hAnsi="Times New Roman" w:cs="Times New Roman"/>
        </w:rPr>
      </w:pPr>
      <w:r w:rsidRPr="000176D6">
        <w:rPr>
          <w:rFonts w:ascii="Times New Roman" w:eastAsia="Times New Roman" w:hAnsi="Times New Roman" w:cs="Times New Roman"/>
        </w:rPr>
        <w:t xml:space="preserve">14 men </w:t>
      </w:r>
    </w:p>
    <w:p w14:paraId="59E0F971" w14:textId="77777777" w:rsidR="000176D6" w:rsidRPr="000176D6" w:rsidRDefault="000176D6" w:rsidP="00510031">
      <w:pPr>
        <w:rPr>
          <w:rFonts w:ascii="Times New Roman" w:eastAsia="Times New Roman" w:hAnsi="Times New Roman" w:cs="Times New Roman"/>
        </w:rPr>
      </w:pPr>
      <w:r w:rsidRPr="000176D6">
        <w:rPr>
          <w:rFonts w:ascii="Times New Roman" w:eastAsia="Times New Roman" w:hAnsi="Times New Roman" w:cs="Times New Roman"/>
        </w:rPr>
        <w:t xml:space="preserve">22 women </w:t>
      </w:r>
    </w:p>
    <w:p w14:paraId="26CE4875" w14:textId="77777777" w:rsidR="000176D6" w:rsidRPr="000176D6" w:rsidRDefault="000176D6" w:rsidP="00510031">
      <w:pPr>
        <w:rPr>
          <w:rFonts w:ascii="Times New Roman" w:eastAsia="Times New Roman" w:hAnsi="Times New Roman" w:cs="Times New Roman"/>
        </w:rPr>
      </w:pPr>
      <w:r w:rsidRPr="000176D6">
        <w:rPr>
          <w:rFonts w:ascii="Times New Roman" w:eastAsia="Times New Roman" w:hAnsi="Times New Roman" w:cs="Times New Roman"/>
        </w:rPr>
        <w:lastRenderedPageBreak/>
        <w:t xml:space="preserve">(~61% women) </w:t>
      </w:r>
    </w:p>
    <w:p w14:paraId="52BE7344" w14:textId="77777777" w:rsidR="000176D6" w:rsidRPr="000176D6" w:rsidRDefault="000176D6" w:rsidP="00510031">
      <w:pPr>
        <w:rPr>
          <w:rFonts w:ascii="Times New Roman" w:eastAsia="Times New Roman" w:hAnsi="Times New Roman" w:cs="Times New Roman"/>
        </w:rPr>
      </w:pPr>
      <w:r w:rsidRPr="000176D6">
        <w:rPr>
          <w:rFonts w:ascii="Times New Roman" w:eastAsia="Times New Roman" w:hAnsi="Times New Roman" w:cs="Times New Roman"/>
        </w:rPr>
        <w:t> </w:t>
      </w:r>
    </w:p>
    <w:p w14:paraId="6F58CB78" w14:textId="77777777" w:rsidR="000176D6" w:rsidRPr="000176D6" w:rsidRDefault="000176D6" w:rsidP="00510031">
      <w:pPr>
        <w:rPr>
          <w:rFonts w:ascii="Times New Roman" w:eastAsia="Times New Roman" w:hAnsi="Times New Roman" w:cs="Times New Roman"/>
        </w:rPr>
      </w:pPr>
      <w:r w:rsidRPr="000176D6">
        <w:rPr>
          <w:rFonts w:ascii="Times New Roman" w:eastAsia="Times New Roman" w:hAnsi="Times New Roman" w:cs="Times New Roman"/>
        </w:rPr>
        <w:t xml:space="preserve">Alternative Sessions (including plenaries) </w:t>
      </w:r>
    </w:p>
    <w:p w14:paraId="3C82BDA5" w14:textId="77777777" w:rsidR="000176D6" w:rsidRPr="000176D6" w:rsidRDefault="000176D6" w:rsidP="00510031">
      <w:pPr>
        <w:rPr>
          <w:rFonts w:ascii="Times New Roman" w:eastAsia="Times New Roman" w:hAnsi="Times New Roman" w:cs="Times New Roman"/>
        </w:rPr>
      </w:pPr>
      <w:r w:rsidRPr="000176D6">
        <w:rPr>
          <w:rFonts w:ascii="Times New Roman" w:eastAsia="Times New Roman" w:hAnsi="Times New Roman" w:cs="Times New Roman"/>
        </w:rPr>
        <w:t xml:space="preserve">56 men </w:t>
      </w:r>
    </w:p>
    <w:p w14:paraId="7EB230F0" w14:textId="77777777" w:rsidR="000176D6" w:rsidRPr="000176D6" w:rsidRDefault="000176D6" w:rsidP="00510031">
      <w:pPr>
        <w:rPr>
          <w:rFonts w:ascii="Times New Roman" w:eastAsia="Times New Roman" w:hAnsi="Times New Roman" w:cs="Times New Roman"/>
        </w:rPr>
      </w:pPr>
      <w:r w:rsidRPr="000176D6">
        <w:rPr>
          <w:rFonts w:ascii="Times New Roman" w:eastAsia="Times New Roman" w:hAnsi="Times New Roman" w:cs="Times New Roman"/>
        </w:rPr>
        <w:t xml:space="preserve">41 women </w:t>
      </w:r>
    </w:p>
    <w:p w14:paraId="150C6AC4" w14:textId="77777777" w:rsidR="000176D6" w:rsidRPr="000176D6" w:rsidRDefault="000176D6" w:rsidP="00510031">
      <w:pPr>
        <w:rPr>
          <w:rFonts w:ascii="Times New Roman" w:eastAsia="Times New Roman" w:hAnsi="Times New Roman" w:cs="Times New Roman"/>
        </w:rPr>
      </w:pPr>
      <w:r w:rsidRPr="000176D6">
        <w:rPr>
          <w:rFonts w:ascii="Times New Roman" w:eastAsia="Times New Roman" w:hAnsi="Times New Roman" w:cs="Times New Roman"/>
        </w:rPr>
        <w:t> </w:t>
      </w:r>
    </w:p>
    <w:p w14:paraId="1868932F" w14:textId="77777777" w:rsidR="000176D6" w:rsidRPr="000176D6" w:rsidRDefault="000176D6" w:rsidP="00510031">
      <w:pPr>
        <w:rPr>
          <w:rFonts w:ascii="Times New Roman" w:eastAsia="Times New Roman" w:hAnsi="Times New Roman" w:cs="Times New Roman"/>
        </w:rPr>
      </w:pPr>
      <w:r w:rsidRPr="000176D6">
        <w:rPr>
          <w:rFonts w:ascii="Times New Roman" w:eastAsia="Times New Roman" w:hAnsi="Times New Roman" w:cs="Times New Roman"/>
        </w:rPr>
        <w:t xml:space="preserve">97 total </w:t>
      </w:r>
    </w:p>
    <w:p w14:paraId="7EE32B77" w14:textId="77777777" w:rsidR="000176D6" w:rsidRPr="000176D6" w:rsidRDefault="000176D6" w:rsidP="00510031">
      <w:pPr>
        <w:rPr>
          <w:rFonts w:ascii="Times New Roman" w:eastAsia="Times New Roman" w:hAnsi="Times New Roman" w:cs="Times New Roman"/>
        </w:rPr>
      </w:pPr>
      <w:r w:rsidRPr="000176D6">
        <w:rPr>
          <w:rFonts w:ascii="Times New Roman" w:eastAsia="Times New Roman" w:hAnsi="Times New Roman" w:cs="Times New Roman"/>
        </w:rPr>
        <w:t xml:space="preserve">(~42%) </w:t>
      </w:r>
    </w:p>
    <w:p w14:paraId="6C0779AD" w14:textId="77777777" w:rsidR="000176D6" w:rsidRPr="000176D6" w:rsidRDefault="000176D6" w:rsidP="00510031">
      <w:pPr>
        <w:rPr>
          <w:rFonts w:ascii="Times New Roman" w:eastAsia="Times New Roman" w:hAnsi="Times New Roman" w:cs="Times New Roman"/>
        </w:rPr>
      </w:pPr>
      <w:r w:rsidRPr="000176D6">
        <w:rPr>
          <w:rFonts w:ascii="Times New Roman" w:eastAsia="Times New Roman" w:hAnsi="Times New Roman" w:cs="Times New Roman"/>
        </w:rPr>
        <w:t> </w:t>
      </w:r>
    </w:p>
    <w:p w14:paraId="75D3CF04" w14:textId="77777777" w:rsidR="000176D6" w:rsidRPr="000176D6" w:rsidRDefault="000176D6" w:rsidP="00510031">
      <w:pPr>
        <w:rPr>
          <w:rFonts w:ascii="Times New Roman" w:eastAsia="Times New Roman" w:hAnsi="Times New Roman" w:cs="Times New Roman"/>
        </w:rPr>
      </w:pPr>
      <w:r w:rsidRPr="000176D6">
        <w:rPr>
          <w:rFonts w:ascii="Times New Roman" w:eastAsia="Times New Roman" w:hAnsi="Times New Roman" w:cs="Times New Roman"/>
        </w:rPr>
        <w:t>Works in Progress</w:t>
      </w:r>
    </w:p>
    <w:p w14:paraId="59B9BF51" w14:textId="77777777" w:rsidR="000176D6" w:rsidRPr="000176D6" w:rsidRDefault="000176D6" w:rsidP="00510031">
      <w:pPr>
        <w:rPr>
          <w:rFonts w:ascii="Times New Roman" w:eastAsia="Times New Roman" w:hAnsi="Times New Roman" w:cs="Times New Roman"/>
        </w:rPr>
      </w:pPr>
      <w:r w:rsidRPr="000176D6">
        <w:rPr>
          <w:rFonts w:ascii="Times New Roman" w:eastAsia="Times New Roman" w:hAnsi="Times New Roman" w:cs="Times New Roman"/>
        </w:rPr>
        <w:t xml:space="preserve">15 men </w:t>
      </w:r>
    </w:p>
    <w:p w14:paraId="45ED71CC" w14:textId="77777777" w:rsidR="000176D6" w:rsidRPr="000176D6" w:rsidRDefault="000176D6" w:rsidP="00510031">
      <w:pPr>
        <w:rPr>
          <w:rFonts w:ascii="Times New Roman" w:eastAsia="Times New Roman" w:hAnsi="Times New Roman" w:cs="Times New Roman"/>
        </w:rPr>
      </w:pPr>
      <w:r w:rsidRPr="000176D6">
        <w:rPr>
          <w:rFonts w:ascii="Times New Roman" w:eastAsia="Times New Roman" w:hAnsi="Times New Roman" w:cs="Times New Roman"/>
        </w:rPr>
        <w:t xml:space="preserve">6 women </w:t>
      </w:r>
    </w:p>
    <w:p w14:paraId="4133841D" w14:textId="77777777" w:rsidR="000176D6" w:rsidRPr="000176D6" w:rsidRDefault="000176D6" w:rsidP="00510031">
      <w:pPr>
        <w:rPr>
          <w:rFonts w:ascii="Times New Roman" w:eastAsia="Times New Roman" w:hAnsi="Times New Roman" w:cs="Times New Roman"/>
        </w:rPr>
      </w:pPr>
      <w:r w:rsidRPr="000176D6">
        <w:rPr>
          <w:rFonts w:ascii="Times New Roman" w:eastAsia="Times New Roman" w:hAnsi="Times New Roman" w:cs="Times New Roman"/>
        </w:rPr>
        <w:t> </w:t>
      </w:r>
    </w:p>
    <w:p w14:paraId="706020AD" w14:textId="77777777" w:rsidR="000176D6" w:rsidRPr="000176D6" w:rsidRDefault="000176D6" w:rsidP="00510031">
      <w:pPr>
        <w:rPr>
          <w:rFonts w:ascii="Times New Roman" w:eastAsia="Times New Roman" w:hAnsi="Times New Roman" w:cs="Times New Roman"/>
        </w:rPr>
      </w:pPr>
      <w:r w:rsidRPr="000176D6">
        <w:rPr>
          <w:rFonts w:ascii="Times New Roman" w:eastAsia="Times New Roman" w:hAnsi="Times New Roman" w:cs="Times New Roman"/>
        </w:rPr>
        <w:t xml:space="preserve">(~29%) </w:t>
      </w:r>
    </w:p>
    <w:p w14:paraId="32D28C60" w14:textId="77777777" w:rsidR="000176D6" w:rsidRPr="000176D6" w:rsidRDefault="000176D6" w:rsidP="00510031">
      <w:pPr>
        <w:rPr>
          <w:rFonts w:ascii="Times New Roman" w:eastAsia="Times New Roman" w:hAnsi="Times New Roman" w:cs="Times New Roman"/>
        </w:rPr>
      </w:pPr>
      <w:r w:rsidRPr="000176D6">
        <w:rPr>
          <w:rFonts w:ascii="Times New Roman" w:eastAsia="Times New Roman" w:hAnsi="Times New Roman" w:cs="Times New Roman"/>
        </w:rPr>
        <w:t> </w:t>
      </w:r>
    </w:p>
    <w:p w14:paraId="52601EB5" w14:textId="77777777" w:rsidR="000176D6" w:rsidRPr="000176D6" w:rsidRDefault="000176D6" w:rsidP="00510031">
      <w:pPr>
        <w:rPr>
          <w:rFonts w:ascii="Times New Roman" w:eastAsia="Times New Roman" w:hAnsi="Times New Roman" w:cs="Times New Roman"/>
        </w:rPr>
      </w:pPr>
      <w:r w:rsidRPr="000176D6">
        <w:rPr>
          <w:rFonts w:ascii="Times New Roman" w:eastAsia="Times New Roman" w:hAnsi="Times New Roman" w:cs="Times New Roman"/>
        </w:rPr>
        <w:t xml:space="preserve">Program Committee: </w:t>
      </w:r>
    </w:p>
    <w:p w14:paraId="4C86EBCE" w14:textId="77777777" w:rsidR="000176D6" w:rsidRPr="000176D6" w:rsidRDefault="000176D6" w:rsidP="00510031">
      <w:pPr>
        <w:rPr>
          <w:rFonts w:ascii="Times New Roman" w:eastAsia="Times New Roman" w:hAnsi="Times New Roman" w:cs="Times New Roman"/>
        </w:rPr>
      </w:pPr>
      <w:r w:rsidRPr="000176D6">
        <w:rPr>
          <w:rFonts w:ascii="Times New Roman" w:eastAsia="Times New Roman" w:hAnsi="Times New Roman" w:cs="Times New Roman"/>
        </w:rPr>
        <w:t xml:space="preserve">9 women </w:t>
      </w:r>
    </w:p>
    <w:p w14:paraId="6F1126CF" w14:textId="77777777" w:rsidR="000176D6" w:rsidRPr="000176D6" w:rsidRDefault="000176D6" w:rsidP="00510031">
      <w:pPr>
        <w:rPr>
          <w:rFonts w:ascii="Times New Roman" w:eastAsia="Times New Roman" w:hAnsi="Times New Roman" w:cs="Times New Roman"/>
        </w:rPr>
      </w:pPr>
      <w:r w:rsidRPr="000176D6">
        <w:rPr>
          <w:rFonts w:ascii="Times New Roman" w:eastAsia="Times New Roman" w:hAnsi="Times New Roman" w:cs="Times New Roman"/>
        </w:rPr>
        <w:t xml:space="preserve">10 men </w:t>
      </w:r>
    </w:p>
    <w:p w14:paraId="000ABF66" w14:textId="77777777" w:rsidR="000176D6" w:rsidRPr="000176D6" w:rsidRDefault="000176D6" w:rsidP="00510031">
      <w:pPr>
        <w:rPr>
          <w:rFonts w:ascii="Times New Roman" w:eastAsia="Times New Roman" w:hAnsi="Times New Roman" w:cs="Times New Roman"/>
        </w:rPr>
      </w:pPr>
      <w:r w:rsidRPr="000176D6">
        <w:rPr>
          <w:rFonts w:ascii="Times New Roman" w:eastAsia="Times New Roman" w:hAnsi="Times New Roman" w:cs="Times New Roman"/>
        </w:rPr>
        <w:t xml:space="preserve">19 total </w:t>
      </w:r>
    </w:p>
    <w:p w14:paraId="375D6A9F" w14:textId="77777777" w:rsidR="000176D6" w:rsidRPr="000176D6" w:rsidRDefault="000176D6" w:rsidP="00510031">
      <w:pPr>
        <w:rPr>
          <w:rFonts w:ascii="Times New Roman" w:eastAsia="Times New Roman" w:hAnsi="Times New Roman" w:cs="Times New Roman"/>
        </w:rPr>
      </w:pPr>
      <w:r w:rsidRPr="000176D6">
        <w:rPr>
          <w:rFonts w:ascii="Times New Roman" w:eastAsia="Times New Roman" w:hAnsi="Times New Roman" w:cs="Times New Roman"/>
        </w:rPr>
        <w:t>rough parity ~</w:t>
      </w:r>
    </w:p>
    <w:p w14:paraId="15D022F1" w14:textId="77777777" w:rsidR="000176D6" w:rsidRPr="000176D6" w:rsidRDefault="000176D6" w:rsidP="00510031">
      <w:pPr>
        <w:rPr>
          <w:rFonts w:ascii="Times New Roman" w:eastAsia="Times New Roman" w:hAnsi="Times New Roman" w:cs="Times New Roman"/>
        </w:rPr>
      </w:pPr>
      <w:r w:rsidRPr="000176D6">
        <w:rPr>
          <w:rFonts w:ascii="Times New Roman" w:eastAsia="Times New Roman" w:hAnsi="Times New Roman" w:cs="Times New Roman"/>
        </w:rPr>
        <w:t> </w:t>
      </w:r>
    </w:p>
    <w:p w14:paraId="6CD93C1C" w14:textId="77777777" w:rsidR="000176D6" w:rsidRPr="000176D6" w:rsidRDefault="000176D6" w:rsidP="00510031">
      <w:pPr>
        <w:rPr>
          <w:rFonts w:ascii="Times New Roman" w:eastAsia="Times New Roman" w:hAnsi="Times New Roman" w:cs="Times New Roman"/>
        </w:rPr>
      </w:pPr>
      <w:r w:rsidRPr="000176D6">
        <w:rPr>
          <w:rFonts w:ascii="Times New Roman" w:eastAsia="Times New Roman" w:hAnsi="Times New Roman" w:cs="Times New Roman"/>
        </w:rPr>
        <w:t xml:space="preserve">Service: </w:t>
      </w:r>
    </w:p>
    <w:p w14:paraId="64E3DFBA" w14:textId="77777777" w:rsidR="000176D6" w:rsidRPr="000176D6" w:rsidRDefault="000176D6" w:rsidP="00510031">
      <w:pPr>
        <w:rPr>
          <w:rFonts w:ascii="Times New Roman" w:eastAsia="Times New Roman" w:hAnsi="Times New Roman" w:cs="Times New Roman"/>
        </w:rPr>
      </w:pPr>
      <w:r w:rsidRPr="000176D6">
        <w:rPr>
          <w:rFonts w:ascii="Times New Roman" w:eastAsia="Times New Roman" w:hAnsi="Times New Roman" w:cs="Times New Roman"/>
        </w:rPr>
        <w:t>34 women</w:t>
      </w:r>
    </w:p>
    <w:p w14:paraId="150ACF98" w14:textId="77777777" w:rsidR="000176D6" w:rsidRPr="000176D6" w:rsidRDefault="000176D6" w:rsidP="00510031">
      <w:pPr>
        <w:rPr>
          <w:rFonts w:ascii="Times New Roman" w:eastAsia="Times New Roman" w:hAnsi="Times New Roman" w:cs="Times New Roman"/>
        </w:rPr>
      </w:pPr>
      <w:r w:rsidRPr="000176D6">
        <w:rPr>
          <w:rFonts w:ascii="Times New Roman" w:eastAsia="Times New Roman" w:hAnsi="Times New Roman" w:cs="Times New Roman"/>
        </w:rPr>
        <w:t>14 men</w:t>
      </w:r>
    </w:p>
    <w:p w14:paraId="5ACAB8B5" w14:textId="77777777" w:rsidR="000176D6" w:rsidRPr="000176D6" w:rsidRDefault="000176D6" w:rsidP="00510031">
      <w:pPr>
        <w:rPr>
          <w:rFonts w:ascii="Times New Roman" w:eastAsia="Times New Roman" w:hAnsi="Times New Roman" w:cs="Times New Roman"/>
        </w:rPr>
      </w:pPr>
      <w:r w:rsidRPr="000176D6">
        <w:rPr>
          <w:rFonts w:ascii="Times New Roman" w:eastAsia="Times New Roman" w:hAnsi="Times New Roman" w:cs="Times New Roman"/>
        </w:rPr>
        <w:t>48 spots</w:t>
      </w:r>
    </w:p>
    <w:p w14:paraId="2E1CE454" w14:textId="77777777" w:rsidR="000176D6" w:rsidRPr="000176D6" w:rsidRDefault="000176D6" w:rsidP="00510031">
      <w:pPr>
        <w:rPr>
          <w:rFonts w:ascii="Times New Roman" w:eastAsia="Times New Roman" w:hAnsi="Times New Roman" w:cs="Times New Roman"/>
        </w:rPr>
      </w:pPr>
      <w:r w:rsidRPr="000176D6">
        <w:rPr>
          <w:rFonts w:ascii="Times New Roman" w:eastAsia="Times New Roman" w:hAnsi="Times New Roman" w:cs="Times New Roman"/>
        </w:rPr>
        <w:t xml:space="preserve">~71% women (down 10% from last year) </w:t>
      </w:r>
    </w:p>
    <w:p w14:paraId="25702590" w14:textId="77777777" w:rsidR="000176D6" w:rsidRPr="000176D6" w:rsidRDefault="000176D6" w:rsidP="00510031">
      <w:pPr>
        <w:rPr>
          <w:rFonts w:ascii="Times New Roman" w:eastAsia="Times New Roman" w:hAnsi="Times New Roman" w:cs="Times New Roman"/>
        </w:rPr>
      </w:pPr>
      <w:r w:rsidRPr="000176D6">
        <w:rPr>
          <w:rFonts w:ascii="Times New Roman" w:eastAsia="Times New Roman" w:hAnsi="Times New Roman" w:cs="Times New Roman"/>
        </w:rPr>
        <w:t> </w:t>
      </w:r>
    </w:p>
    <w:p w14:paraId="5A5DBDE2" w14:textId="77777777" w:rsidR="000176D6" w:rsidRPr="000176D6" w:rsidRDefault="000176D6" w:rsidP="00510031">
      <w:pPr>
        <w:rPr>
          <w:rFonts w:ascii="Times New Roman" w:eastAsia="Times New Roman" w:hAnsi="Times New Roman" w:cs="Times New Roman"/>
        </w:rPr>
      </w:pPr>
      <w:r w:rsidRPr="000176D6">
        <w:rPr>
          <w:rFonts w:ascii="Times New Roman" w:eastAsia="Times New Roman" w:hAnsi="Times New Roman" w:cs="Times New Roman"/>
        </w:rPr>
        <w:t xml:space="preserve">COSW proposes that there be some metric by which we can actually measure gender representation based on folks’ gender self-identification. Ideally, this would give us some knowledge about gender representation in submitted </w:t>
      </w:r>
      <w:r w:rsidRPr="000176D6">
        <w:rPr>
          <w:rFonts w:ascii="Times New Roman" w:eastAsia="Times New Roman" w:hAnsi="Times New Roman" w:cs="Times New Roman"/>
          <w:i/>
          <w:iCs/>
        </w:rPr>
        <w:t>and</w:t>
      </w:r>
      <w:r w:rsidRPr="000176D6">
        <w:rPr>
          <w:rFonts w:ascii="Times New Roman" w:eastAsia="Times New Roman" w:hAnsi="Times New Roman" w:cs="Times New Roman"/>
        </w:rPr>
        <w:t xml:space="preserve"> accepted papers. We would propose that a submission system could be in place that would include a question about gender identity or, in the absence of such a move to a new submission system, that there at least be some better way of assessing the gender identities of those on the program. </w:t>
      </w:r>
    </w:p>
    <w:p w14:paraId="594A6642" w14:textId="77777777" w:rsidR="000176D6" w:rsidRPr="000176D6" w:rsidRDefault="000176D6" w:rsidP="00510031">
      <w:pPr>
        <w:rPr>
          <w:rFonts w:ascii="Times New Roman" w:eastAsia="Times New Roman" w:hAnsi="Times New Roman" w:cs="Times New Roman"/>
        </w:rPr>
      </w:pPr>
      <w:r w:rsidRPr="000176D6">
        <w:rPr>
          <w:rFonts w:ascii="Times New Roman" w:eastAsia="Times New Roman" w:hAnsi="Times New Roman" w:cs="Times New Roman"/>
        </w:rPr>
        <w:t> </w:t>
      </w:r>
    </w:p>
    <w:p w14:paraId="1641E60B" w14:textId="77777777" w:rsidR="000176D6" w:rsidRPr="000176D6" w:rsidRDefault="000176D6" w:rsidP="00510031">
      <w:pPr>
        <w:rPr>
          <w:rFonts w:ascii="Times New Roman" w:eastAsia="Times New Roman" w:hAnsi="Times New Roman" w:cs="Times New Roman"/>
        </w:rPr>
      </w:pPr>
      <w:r w:rsidRPr="000176D6">
        <w:rPr>
          <w:rFonts w:ascii="Times New Roman" w:eastAsia="Times New Roman" w:hAnsi="Times New Roman" w:cs="Times New Roman"/>
        </w:rPr>
        <w:t xml:space="preserve">A second proposal that we put forward has to the with the Just Community Committee. Our committee discussed the relative unclarity about systems of reporting, namely that folks don’t seem to know (especially if they weren’t present on the first day of the conference when Kathy identified Doris, </w:t>
      </w:r>
      <w:proofErr w:type="spellStart"/>
      <w:r w:rsidRPr="000176D6">
        <w:rPr>
          <w:rFonts w:ascii="Times New Roman" w:eastAsia="Times New Roman" w:hAnsi="Times New Roman" w:cs="Times New Roman"/>
        </w:rPr>
        <w:t>Kal</w:t>
      </w:r>
      <w:proofErr w:type="spellEnd"/>
      <w:r w:rsidRPr="000176D6">
        <w:rPr>
          <w:rFonts w:ascii="Times New Roman" w:eastAsia="Times New Roman" w:hAnsi="Times New Roman" w:cs="Times New Roman"/>
        </w:rPr>
        <w:t>, and Ron, to whom they should report any concerns about safety and harassment. We propose that this information be clearly stated and included in the program itself</w:t>
      </w:r>
    </w:p>
    <w:p w14:paraId="7922F555" w14:textId="77777777" w:rsidR="00F51CEC" w:rsidRPr="00510031" w:rsidRDefault="00F51CEC" w:rsidP="00510031">
      <w:pPr>
        <w:shd w:val="clear" w:color="auto" w:fill="FFFFFF"/>
        <w:rPr>
          <w:rFonts w:ascii="Times New Roman" w:eastAsia="Times New Roman" w:hAnsi="Times New Roman" w:cs="Times New Roman"/>
          <w:b/>
          <w:color w:val="222222"/>
        </w:rPr>
      </w:pPr>
    </w:p>
    <w:p w14:paraId="4D2AA6B4" w14:textId="77777777" w:rsidR="00F51CEC" w:rsidRDefault="00F51CEC" w:rsidP="00510031">
      <w:pPr>
        <w:shd w:val="clear" w:color="auto" w:fill="FFFFFF"/>
        <w:rPr>
          <w:rFonts w:ascii="Times New Roman" w:eastAsia="Times New Roman" w:hAnsi="Times New Roman" w:cs="Times New Roman"/>
          <w:b/>
          <w:color w:val="222222"/>
        </w:rPr>
      </w:pPr>
      <w:r w:rsidRPr="00510031">
        <w:rPr>
          <w:rFonts w:ascii="Times New Roman" w:eastAsia="Times New Roman" w:hAnsi="Times New Roman" w:cs="Times New Roman"/>
          <w:b/>
          <w:color w:val="222222"/>
        </w:rPr>
        <w:t xml:space="preserve">CORE: Michele Moses </w:t>
      </w:r>
    </w:p>
    <w:p w14:paraId="784A25B9" w14:textId="77777777" w:rsidR="00510031" w:rsidRDefault="00510031" w:rsidP="00510031">
      <w:pPr>
        <w:shd w:val="clear" w:color="auto" w:fill="FFFFFF"/>
        <w:rPr>
          <w:rFonts w:ascii="Times New Roman" w:eastAsia="Times New Roman" w:hAnsi="Times New Roman" w:cs="Times New Roman"/>
          <w:b/>
          <w:color w:val="222222"/>
        </w:rPr>
      </w:pPr>
    </w:p>
    <w:p w14:paraId="4F961E58" w14:textId="77777777" w:rsidR="00510031" w:rsidRPr="00510031" w:rsidRDefault="00510031" w:rsidP="00510031">
      <w:pPr>
        <w:shd w:val="clear" w:color="auto" w:fill="FFFFFF"/>
        <w:rPr>
          <w:rFonts w:ascii="Times New Roman" w:eastAsia="Times New Roman" w:hAnsi="Times New Roman" w:cs="Times New Roman"/>
          <w:bCs/>
          <w:color w:val="222222"/>
        </w:rPr>
      </w:pPr>
      <w:r>
        <w:rPr>
          <w:rFonts w:ascii="Times New Roman" w:eastAsia="Times New Roman" w:hAnsi="Times New Roman" w:cs="Times New Roman"/>
          <w:bCs/>
          <w:color w:val="222222"/>
        </w:rPr>
        <w:t xml:space="preserve">CORE and </w:t>
      </w:r>
      <w:r w:rsidRPr="00510031">
        <w:rPr>
          <w:rFonts w:ascii="Times New Roman" w:eastAsia="Times New Roman" w:hAnsi="Times New Roman" w:cs="Times New Roman"/>
          <w:bCs/>
          <w:i/>
          <w:iCs/>
          <w:color w:val="222222"/>
        </w:rPr>
        <w:t xml:space="preserve">Educational Theory </w:t>
      </w:r>
      <w:r>
        <w:rPr>
          <w:rFonts w:ascii="Times New Roman" w:eastAsia="Times New Roman" w:hAnsi="Times New Roman" w:cs="Times New Roman"/>
          <w:bCs/>
          <w:color w:val="222222"/>
        </w:rPr>
        <w:t xml:space="preserve">will </w:t>
      </w:r>
      <w:r w:rsidR="0058325B">
        <w:rPr>
          <w:rFonts w:ascii="Times New Roman" w:eastAsia="Times New Roman" w:hAnsi="Times New Roman" w:cs="Times New Roman"/>
          <w:bCs/>
          <w:color w:val="222222"/>
        </w:rPr>
        <w:t xml:space="preserve">collaborate on a pre-conference institute in 2020.  </w:t>
      </w:r>
    </w:p>
    <w:p w14:paraId="4D1704CA" w14:textId="77777777" w:rsidR="00510031" w:rsidRPr="00510031" w:rsidRDefault="00510031" w:rsidP="00510031">
      <w:pPr>
        <w:shd w:val="clear" w:color="auto" w:fill="FFFFFF"/>
        <w:rPr>
          <w:rFonts w:ascii="Times New Roman" w:eastAsia="Times New Roman" w:hAnsi="Times New Roman" w:cs="Times New Roman"/>
          <w:b/>
          <w:color w:val="222222"/>
        </w:rPr>
      </w:pPr>
    </w:p>
    <w:p w14:paraId="071F85AA" w14:textId="77777777" w:rsidR="00F51CEC" w:rsidRDefault="00F51CEC" w:rsidP="00510031">
      <w:pPr>
        <w:shd w:val="clear" w:color="auto" w:fill="FFFFFF"/>
        <w:rPr>
          <w:rFonts w:ascii="Times New Roman" w:eastAsia="Times New Roman" w:hAnsi="Times New Roman" w:cs="Times New Roman"/>
          <w:b/>
          <w:color w:val="222222"/>
        </w:rPr>
      </w:pPr>
      <w:r w:rsidRPr="00510031">
        <w:rPr>
          <w:rFonts w:ascii="Times New Roman" w:eastAsia="Times New Roman" w:hAnsi="Times New Roman" w:cs="Times New Roman"/>
          <w:b/>
          <w:color w:val="222222"/>
        </w:rPr>
        <w:t>Membership:  Terri Wilson and Dave Waddington</w:t>
      </w:r>
    </w:p>
    <w:p w14:paraId="5F577AC9" w14:textId="77777777" w:rsidR="00510031" w:rsidRPr="00510031" w:rsidRDefault="00510031" w:rsidP="00510031">
      <w:pPr>
        <w:shd w:val="clear" w:color="auto" w:fill="FFFFFF"/>
        <w:rPr>
          <w:rFonts w:ascii="Times New Roman" w:eastAsia="Times New Roman" w:hAnsi="Times New Roman" w:cs="Times New Roman"/>
          <w:b/>
          <w:color w:val="222222"/>
        </w:rPr>
      </w:pPr>
    </w:p>
    <w:p w14:paraId="3A0E5B6B" w14:textId="77777777" w:rsidR="000176D6" w:rsidRPr="000176D6" w:rsidRDefault="000176D6" w:rsidP="00510031">
      <w:pPr>
        <w:rPr>
          <w:rFonts w:ascii="Times New Roman" w:eastAsia="Times New Roman" w:hAnsi="Times New Roman" w:cs="Times New Roman"/>
        </w:rPr>
      </w:pPr>
      <w:r w:rsidRPr="000176D6">
        <w:rPr>
          <w:rFonts w:ascii="Times New Roman" w:eastAsia="Times New Roman" w:hAnsi="Times New Roman" w:cs="Times New Roman"/>
          <w:color w:val="000000"/>
        </w:rPr>
        <w:lastRenderedPageBreak/>
        <w:t xml:space="preserve">The Membership Committee is in a rebuilding year, with three members transitioning off the committee. Once we have a fully constituted committee, our plan is to elect a new chair and continue working on a few projects from previous years. We hope to continue strategizing about how to build membership numbers among current/ lapsed members (i.e., supporting multi-year memberships, exploring other possible incentives etc.). We also plan to continue personal appeals, but will wait to do these until the Fall, following the summer membership drive. As membership numbers closely track conference attendance, we also have been thinking about how to position membership in ways that are not explicitly tied to the conference (i.e., as supporting the health of PES as an organization). We also hope to strategize more about initiatives with our newly constituted committee, particularly around new members and emerging scholars. </w:t>
      </w:r>
    </w:p>
    <w:p w14:paraId="53D5EF03" w14:textId="77777777" w:rsidR="00F51CEC" w:rsidRPr="00510031" w:rsidRDefault="00F51CEC" w:rsidP="00510031">
      <w:pPr>
        <w:shd w:val="clear" w:color="auto" w:fill="FFFFFF"/>
        <w:rPr>
          <w:rFonts w:ascii="Times New Roman" w:eastAsia="Times New Roman" w:hAnsi="Times New Roman" w:cs="Times New Roman"/>
          <w:b/>
          <w:color w:val="222222"/>
        </w:rPr>
      </w:pPr>
    </w:p>
    <w:p w14:paraId="513F2972" w14:textId="77777777" w:rsidR="00F51CEC" w:rsidRPr="00510031" w:rsidRDefault="00F51CEC" w:rsidP="00510031">
      <w:pPr>
        <w:shd w:val="clear" w:color="auto" w:fill="FFFFFF"/>
        <w:rPr>
          <w:rFonts w:ascii="Times New Roman" w:eastAsia="Times New Roman" w:hAnsi="Times New Roman" w:cs="Times New Roman"/>
          <w:b/>
          <w:color w:val="222222"/>
        </w:rPr>
      </w:pPr>
      <w:r w:rsidRPr="00510031">
        <w:rPr>
          <w:rFonts w:ascii="Times New Roman" w:eastAsia="Times New Roman" w:hAnsi="Times New Roman" w:cs="Times New Roman"/>
          <w:b/>
          <w:color w:val="222222"/>
        </w:rPr>
        <w:t>Mentorship: Rachel Wahl</w:t>
      </w:r>
    </w:p>
    <w:p w14:paraId="7F25CEB4" w14:textId="77777777" w:rsidR="000176D6" w:rsidRPr="00510031" w:rsidRDefault="000176D6" w:rsidP="00510031">
      <w:pPr>
        <w:shd w:val="clear" w:color="auto" w:fill="FFFFFF"/>
        <w:rPr>
          <w:rFonts w:ascii="Times New Roman" w:eastAsia="Times New Roman" w:hAnsi="Times New Roman" w:cs="Times New Roman"/>
          <w:b/>
          <w:color w:val="222222"/>
        </w:rPr>
      </w:pPr>
    </w:p>
    <w:p w14:paraId="6877DCDA" w14:textId="77777777" w:rsidR="000176D6" w:rsidRPr="000176D6" w:rsidRDefault="000176D6" w:rsidP="00510031">
      <w:pPr>
        <w:rPr>
          <w:rFonts w:ascii="Times New Roman" w:eastAsia="Times New Roman" w:hAnsi="Times New Roman" w:cs="Times New Roman"/>
        </w:rPr>
      </w:pPr>
      <w:r w:rsidRPr="000176D6">
        <w:rPr>
          <w:rFonts w:ascii="Times New Roman" w:eastAsia="Times New Roman" w:hAnsi="Times New Roman" w:cs="Times New Roman"/>
        </w:rPr>
        <w:t xml:space="preserve">The Mentorship Committee reviewed our activities for this year’s conference and decided on a plan for next year’s conference. In short, for the current (2019) conference, the Mentorship Committee partnered with Educational Theory for the pre-conference workshop. The theme was “Concepts as Lifelines,” and submissions were open to all junior scholars. The papers will comprise a special issue of Educational Theory after revision. The Mentorship Committee also partnered with COPA to design and submit a panel, “Doing Public Philosophy of Education,” which focused on the risks and benefits of public-facing work for junior scholars. Our plan for 2020 is to create a “speed mentoring” workshop wherein graduate students can be mentored by a rotating set of faculty to ask questions related to the job market and publishing. Finally, we were happy to welcome Jeff Frank as an incoming member. </w:t>
      </w:r>
    </w:p>
    <w:p w14:paraId="59609500" w14:textId="77777777" w:rsidR="00F51CEC" w:rsidRPr="00510031" w:rsidRDefault="00F51CEC" w:rsidP="00510031">
      <w:pPr>
        <w:shd w:val="clear" w:color="auto" w:fill="FFFFFF"/>
        <w:rPr>
          <w:rFonts w:ascii="Times New Roman" w:eastAsia="Times New Roman" w:hAnsi="Times New Roman" w:cs="Times New Roman"/>
          <w:b/>
          <w:color w:val="222222"/>
        </w:rPr>
      </w:pPr>
    </w:p>
    <w:p w14:paraId="6940F9DD" w14:textId="77777777" w:rsidR="00F51CEC" w:rsidRPr="00510031" w:rsidRDefault="00F51CEC" w:rsidP="00510031">
      <w:pPr>
        <w:shd w:val="clear" w:color="auto" w:fill="FFFFFF"/>
        <w:rPr>
          <w:rFonts w:ascii="Times New Roman" w:eastAsia="Times New Roman" w:hAnsi="Times New Roman" w:cs="Times New Roman"/>
          <w:b/>
          <w:color w:val="222222"/>
        </w:rPr>
      </w:pPr>
      <w:r w:rsidRPr="00510031">
        <w:rPr>
          <w:rFonts w:ascii="Times New Roman" w:eastAsia="Times New Roman" w:hAnsi="Times New Roman" w:cs="Times New Roman"/>
          <w:b/>
          <w:color w:val="222222"/>
        </w:rPr>
        <w:t>Elections: Audrey Thompson</w:t>
      </w:r>
    </w:p>
    <w:p w14:paraId="7CBE7D75" w14:textId="77777777" w:rsidR="00F51CEC" w:rsidRDefault="00F51CEC" w:rsidP="00510031">
      <w:pPr>
        <w:shd w:val="clear" w:color="auto" w:fill="FFFFFF"/>
        <w:rPr>
          <w:rFonts w:ascii="Times New Roman" w:eastAsia="Times New Roman" w:hAnsi="Times New Roman" w:cs="Times New Roman"/>
          <w:b/>
          <w:color w:val="222222"/>
        </w:rPr>
      </w:pPr>
    </w:p>
    <w:p w14:paraId="32DFDA1B" w14:textId="77777777" w:rsidR="00510031" w:rsidRPr="00510031" w:rsidRDefault="00510031" w:rsidP="00510031">
      <w:pPr>
        <w:shd w:val="clear" w:color="auto" w:fill="FFFFFF"/>
        <w:rPr>
          <w:rFonts w:ascii="Times New Roman" w:eastAsia="Times New Roman" w:hAnsi="Times New Roman" w:cs="Times New Roman"/>
          <w:bCs/>
          <w:color w:val="222222"/>
        </w:rPr>
      </w:pPr>
      <w:r>
        <w:rPr>
          <w:rFonts w:ascii="Times New Roman" w:eastAsia="Times New Roman" w:hAnsi="Times New Roman" w:cs="Times New Roman"/>
          <w:bCs/>
          <w:color w:val="222222"/>
        </w:rPr>
        <w:t xml:space="preserve">Congratulations to newly elected EC member Michele Moses, and to President 2020-21 </w:t>
      </w:r>
      <w:proofErr w:type="spellStart"/>
      <w:r>
        <w:rPr>
          <w:rFonts w:ascii="Times New Roman" w:eastAsia="Times New Roman" w:hAnsi="Times New Roman" w:cs="Times New Roman"/>
          <w:bCs/>
          <w:color w:val="222222"/>
        </w:rPr>
        <w:t>Kal</w:t>
      </w:r>
      <w:proofErr w:type="spellEnd"/>
      <w:r>
        <w:rPr>
          <w:rFonts w:ascii="Times New Roman" w:eastAsia="Times New Roman" w:hAnsi="Times New Roman" w:cs="Times New Roman"/>
          <w:bCs/>
          <w:color w:val="222222"/>
        </w:rPr>
        <w:t xml:space="preserve"> Alston! </w:t>
      </w:r>
    </w:p>
    <w:p w14:paraId="50BF072A" w14:textId="77777777" w:rsidR="00510031" w:rsidRPr="00510031" w:rsidRDefault="00510031" w:rsidP="00510031">
      <w:pPr>
        <w:shd w:val="clear" w:color="auto" w:fill="FFFFFF"/>
        <w:rPr>
          <w:rFonts w:ascii="Times New Roman" w:eastAsia="Times New Roman" w:hAnsi="Times New Roman" w:cs="Times New Roman"/>
          <w:b/>
          <w:color w:val="222222"/>
        </w:rPr>
      </w:pPr>
    </w:p>
    <w:p w14:paraId="4B82A96E" w14:textId="426EF245" w:rsidR="00263C4C" w:rsidRDefault="00F51CEC" w:rsidP="00510031">
      <w:pPr>
        <w:shd w:val="clear" w:color="auto" w:fill="FFFFFF"/>
        <w:rPr>
          <w:rFonts w:ascii="Times New Roman" w:eastAsia="Times New Roman" w:hAnsi="Times New Roman" w:cs="Times New Roman"/>
          <w:b/>
          <w:color w:val="222222"/>
        </w:rPr>
      </w:pPr>
      <w:r w:rsidRPr="00510031">
        <w:rPr>
          <w:rFonts w:ascii="Times New Roman" w:eastAsia="Times New Roman" w:hAnsi="Times New Roman" w:cs="Times New Roman"/>
          <w:b/>
          <w:color w:val="222222"/>
        </w:rPr>
        <w:t xml:space="preserve">Resolutions: Claudia </w:t>
      </w:r>
      <w:proofErr w:type="spellStart"/>
      <w:r w:rsidRPr="00510031">
        <w:rPr>
          <w:rFonts w:ascii="Times New Roman" w:eastAsia="Times New Roman" w:hAnsi="Times New Roman" w:cs="Times New Roman"/>
          <w:b/>
          <w:color w:val="222222"/>
        </w:rPr>
        <w:t>Ruitenberg</w:t>
      </w:r>
      <w:proofErr w:type="spellEnd"/>
    </w:p>
    <w:p w14:paraId="355108D9" w14:textId="77777777" w:rsidR="00263C4C" w:rsidRDefault="00263C4C">
      <w:pPr>
        <w:rPr>
          <w:rFonts w:ascii="Times New Roman" w:eastAsia="Times New Roman" w:hAnsi="Times New Roman" w:cs="Times New Roman"/>
          <w:b/>
          <w:color w:val="222222"/>
        </w:rPr>
      </w:pPr>
      <w:r>
        <w:rPr>
          <w:rFonts w:ascii="Times New Roman" w:eastAsia="Times New Roman" w:hAnsi="Times New Roman" w:cs="Times New Roman"/>
          <w:b/>
          <w:color w:val="222222"/>
        </w:rPr>
        <w:br w:type="page"/>
      </w:r>
    </w:p>
    <w:p w14:paraId="00CD4720" w14:textId="77777777" w:rsidR="00263C4C" w:rsidRPr="00263C4C" w:rsidRDefault="00263C4C" w:rsidP="00263C4C">
      <w:pPr>
        <w:rPr>
          <w:rFonts w:ascii="Verdana" w:hAnsi="Verdana"/>
          <w:b/>
          <w:color w:val="39391C"/>
          <w:sz w:val="28"/>
          <w:szCs w:val="28"/>
          <w:shd w:val="clear" w:color="auto" w:fill="FFFFFF"/>
        </w:rPr>
      </w:pPr>
      <w:r w:rsidRPr="00263C4C">
        <w:rPr>
          <w:rFonts w:ascii="Verdana" w:hAnsi="Verdana"/>
          <w:b/>
          <w:color w:val="39391C"/>
          <w:sz w:val="28"/>
          <w:szCs w:val="28"/>
          <w:shd w:val="clear" w:color="auto" w:fill="FFFFFF"/>
        </w:rPr>
        <w:lastRenderedPageBreak/>
        <w:t xml:space="preserve">To: PES </w:t>
      </w:r>
    </w:p>
    <w:p w14:paraId="5E2E4561" w14:textId="77777777" w:rsidR="00263C4C" w:rsidRPr="00263C4C" w:rsidRDefault="00263C4C" w:rsidP="00263C4C">
      <w:pPr>
        <w:rPr>
          <w:rFonts w:ascii="Verdana" w:hAnsi="Verdana"/>
          <w:b/>
          <w:color w:val="39391C"/>
          <w:sz w:val="28"/>
          <w:szCs w:val="28"/>
          <w:shd w:val="clear" w:color="auto" w:fill="FFFFFF"/>
        </w:rPr>
      </w:pPr>
      <w:r w:rsidRPr="00263C4C">
        <w:rPr>
          <w:rFonts w:ascii="Verdana" w:hAnsi="Verdana"/>
          <w:b/>
          <w:color w:val="39391C"/>
          <w:sz w:val="28"/>
          <w:szCs w:val="28"/>
          <w:shd w:val="clear" w:color="auto" w:fill="FFFFFF"/>
        </w:rPr>
        <w:t xml:space="preserve">From Amy Shuffelton </w:t>
      </w:r>
    </w:p>
    <w:p w14:paraId="30288144" w14:textId="77777777" w:rsidR="00263C4C" w:rsidRPr="00263C4C" w:rsidRDefault="00263C4C" w:rsidP="00263C4C">
      <w:pPr>
        <w:rPr>
          <w:rFonts w:ascii="Verdana" w:hAnsi="Verdana"/>
          <w:b/>
          <w:color w:val="39391C"/>
          <w:sz w:val="28"/>
          <w:szCs w:val="28"/>
          <w:shd w:val="clear" w:color="auto" w:fill="FFFFFF"/>
        </w:rPr>
      </w:pPr>
    </w:p>
    <w:p w14:paraId="1CF3E9A5" w14:textId="77777777" w:rsidR="00263C4C" w:rsidRPr="00263C4C" w:rsidRDefault="00263C4C" w:rsidP="00263C4C">
      <w:pPr>
        <w:rPr>
          <w:rFonts w:ascii="Verdana" w:hAnsi="Verdana"/>
          <w:b/>
          <w:color w:val="39391C"/>
          <w:sz w:val="28"/>
          <w:szCs w:val="28"/>
          <w:shd w:val="clear" w:color="auto" w:fill="FFFFFF"/>
        </w:rPr>
      </w:pPr>
      <w:r w:rsidRPr="00263C4C">
        <w:rPr>
          <w:rFonts w:ascii="Verdana" w:hAnsi="Verdana"/>
          <w:b/>
          <w:color w:val="39391C"/>
          <w:sz w:val="28"/>
          <w:szCs w:val="28"/>
          <w:shd w:val="clear" w:color="auto" w:fill="FFFFFF"/>
        </w:rPr>
        <w:t>Executive Director's Report, 2018-19</w:t>
      </w:r>
    </w:p>
    <w:p w14:paraId="54570D8C" w14:textId="77777777" w:rsidR="00263C4C" w:rsidRPr="00263C4C" w:rsidRDefault="00263C4C" w:rsidP="00263C4C">
      <w:pPr>
        <w:rPr>
          <w:rFonts w:ascii="Verdana" w:hAnsi="Verdana"/>
          <w:b/>
          <w:color w:val="39391C"/>
          <w:sz w:val="28"/>
          <w:szCs w:val="28"/>
          <w:shd w:val="clear" w:color="auto" w:fill="FFFFFF"/>
        </w:rPr>
      </w:pPr>
      <w:r w:rsidRPr="00263C4C">
        <w:rPr>
          <w:rFonts w:ascii="Verdana" w:hAnsi="Verdana"/>
          <w:b/>
          <w:color w:val="39391C"/>
          <w:sz w:val="28"/>
          <w:szCs w:val="28"/>
          <w:shd w:val="clear" w:color="auto" w:fill="FFFFFF"/>
        </w:rPr>
        <w:t>March 17, 2019</w:t>
      </w:r>
    </w:p>
    <w:p w14:paraId="2AAF8CF3" w14:textId="77777777" w:rsidR="00263C4C" w:rsidRDefault="00263C4C" w:rsidP="00263C4C">
      <w:pPr>
        <w:ind w:right="-180"/>
        <w:rPr>
          <w:b/>
          <w:sz w:val="28"/>
          <w:szCs w:val="28"/>
        </w:rPr>
      </w:pPr>
    </w:p>
    <w:p w14:paraId="2BBF1EFE" w14:textId="77777777" w:rsidR="00263C4C" w:rsidRDefault="00263C4C" w:rsidP="00263C4C">
      <w:pPr>
        <w:ind w:right="-180"/>
        <w:rPr>
          <w:b/>
          <w:sz w:val="28"/>
          <w:szCs w:val="28"/>
        </w:rPr>
      </w:pPr>
      <w:r w:rsidRPr="00E55A3C">
        <w:rPr>
          <w:b/>
          <w:sz w:val="28"/>
          <w:szCs w:val="28"/>
        </w:rPr>
        <w:t>Membership</w:t>
      </w:r>
      <w:r>
        <w:rPr>
          <w:b/>
          <w:sz w:val="28"/>
          <w:szCs w:val="28"/>
        </w:rPr>
        <w:t xml:space="preserve"> Tally</w:t>
      </w:r>
    </w:p>
    <w:p w14:paraId="5E14D282" w14:textId="77777777" w:rsidR="00263C4C" w:rsidRDefault="00263C4C" w:rsidP="00263C4C">
      <w:pPr>
        <w:ind w:right="-180"/>
        <w:rPr>
          <w:b/>
          <w:sz w:val="28"/>
          <w:szCs w:val="28"/>
        </w:rPr>
      </w:pPr>
    </w:p>
    <w:p w14:paraId="5FDCB611" w14:textId="77777777" w:rsidR="00263C4C" w:rsidRPr="00492E45" w:rsidRDefault="00263C4C" w:rsidP="00263C4C">
      <w:pPr>
        <w:ind w:right="-180"/>
        <w:rPr>
          <w:rFonts w:ascii="Verdana" w:hAnsi="Verdana"/>
          <w:b/>
        </w:rPr>
      </w:pPr>
      <w:r w:rsidRPr="00492E45">
        <w:rPr>
          <w:rFonts w:ascii="Verdana" w:hAnsi="Verdana"/>
          <w:b/>
        </w:rPr>
        <w:t>2018-19</w:t>
      </w:r>
      <w:r w:rsidRPr="00492E45">
        <w:rPr>
          <w:rFonts w:ascii="Verdana" w:hAnsi="Verdana"/>
          <w:b/>
        </w:rPr>
        <w:tab/>
        <w:t>1</w:t>
      </w:r>
      <w:r>
        <w:rPr>
          <w:rFonts w:ascii="Verdana" w:hAnsi="Verdana"/>
          <w:b/>
        </w:rPr>
        <w:t>47</w:t>
      </w:r>
      <w:r w:rsidRPr="00492E45">
        <w:rPr>
          <w:rFonts w:ascii="Verdana" w:hAnsi="Verdana"/>
          <w:b/>
        </w:rPr>
        <w:t xml:space="preserve"> (</w:t>
      </w:r>
      <w:r>
        <w:rPr>
          <w:rFonts w:ascii="Verdana" w:hAnsi="Verdana"/>
          <w:b/>
        </w:rPr>
        <w:t>as of</w:t>
      </w:r>
      <w:r w:rsidRPr="00492E45">
        <w:rPr>
          <w:rFonts w:ascii="Verdana" w:hAnsi="Verdana"/>
          <w:b/>
        </w:rPr>
        <w:t xml:space="preserve"> March 1</w:t>
      </w:r>
      <w:r>
        <w:rPr>
          <w:rFonts w:ascii="Verdana" w:hAnsi="Verdana"/>
          <w:b/>
        </w:rPr>
        <w:t>6</w:t>
      </w:r>
      <w:r w:rsidRPr="00492E45">
        <w:rPr>
          <w:rFonts w:ascii="Verdana" w:hAnsi="Verdana"/>
          <w:b/>
        </w:rPr>
        <w:t>)</w:t>
      </w:r>
    </w:p>
    <w:p w14:paraId="31419925" w14:textId="77777777" w:rsidR="00263C4C" w:rsidRDefault="00263C4C" w:rsidP="00263C4C">
      <w:pPr>
        <w:ind w:right="-180"/>
        <w:rPr>
          <w:rFonts w:ascii="Verdana" w:hAnsi="Verdana"/>
        </w:rPr>
      </w:pPr>
      <w:r>
        <w:rPr>
          <w:rFonts w:ascii="Verdana" w:hAnsi="Verdana"/>
        </w:rPr>
        <w:t>2017-18</w:t>
      </w:r>
      <w:r>
        <w:rPr>
          <w:rFonts w:ascii="Verdana" w:hAnsi="Verdana"/>
        </w:rPr>
        <w:tab/>
        <w:t>270</w:t>
      </w:r>
      <w:r>
        <w:rPr>
          <w:rFonts w:ascii="Verdana" w:hAnsi="Verdana"/>
        </w:rPr>
        <w:tab/>
      </w:r>
    </w:p>
    <w:p w14:paraId="3C9CFAA8" w14:textId="77777777" w:rsidR="00263C4C" w:rsidRDefault="00263C4C" w:rsidP="00263C4C">
      <w:pPr>
        <w:ind w:right="-180"/>
        <w:rPr>
          <w:rFonts w:ascii="Verdana" w:hAnsi="Verdana"/>
        </w:rPr>
      </w:pPr>
      <w:r>
        <w:rPr>
          <w:rFonts w:ascii="Verdana" w:hAnsi="Verdana"/>
        </w:rPr>
        <w:t>2016-17</w:t>
      </w:r>
      <w:r>
        <w:rPr>
          <w:rFonts w:ascii="Verdana" w:hAnsi="Verdana"/>
        </w:rPr>
        <w:tab/>
        <w:t>247</w:t>
      </w:r>
    </w:p>
    <w:p w14:paraId="6D48CD2E" w14:textId="77777777" w:rsidR="00263C4C" w:rsidRDefault="00263C4C" w:rsidP="00263C4C">
      <w:pPr>
        <w:ind w:right="-180"/>
        <w:rPr>
          <w:rFonts w:ascii="Verdana" w:hAnsi="Verdana"/>
        </w:rPr>
      </w:pPr>
      <w:r>
        <w:rPr>
          <w:rFonts w:ascii="Verdana" w:hAnsi="Verdana"/>
        </w:rPr>
        <w:t>2015-16</w:t>
      </w:r>
      <w:r>
        <w:rPr>
          <w:rFonts w:ascii="Verdana" w:hAnsi="Verdana"/>
        </w:rPr>
        <w:tab/>
        <w:t xml:space="preserve">276 </w:t>
      </w:r>
    </w:p>
    <w:p w14:paraId="1CF448DC" w14:textId="77777777" w:rsidR="00263C4C" w:rsidRDefault="00263C4C" w:rsidP="00263C4C">
      <w:pPr>
        <w:ind w:right="-180"/>
        <w:rPr>
          <w:rFonts w:ascii="Verdana" w:hAnsi="Verdana"/>
        </w:rPr>
      </w:pPr>
      <w:r>
        <w:rPr>
          <w:rFonts w:ascii="Verdana" w:hAnsi="Verdana"/>
        </w:rPr>
        <w:t>2014-15</w:t>
      </w:r>
      <w:r>
        <w:rPr>
          <w:rFonts w:ascii="Verdana" w:hAnsi="Verdana"/>
        </w:rPr>
        <w:tab/>
        <w:t>187</w:t>
      </w:r>
    </w:p>
    <w:p w14:paraId="629BF02B" w14:textId="77777777" w:rsidR="00263C4C" w:rsidRPr="00F16749" w:rsidRDefault="00263C4C" w:rsidP="00263C4C">
      <w:pPr>
        <w:ind w:right="-180"/>
        <w:rPr>
          <w:rFonts w:ascii="Verdana" w:hAnsi="Verdana"/>
          <w:b/>
        </w:rPr>
      </w:pPr>
      <w:r w:rsidRPr="00F16749">
        <w:rPr>
          <w:rFonts w:ascii="Verdana" w:hAnsi="Verdana"/>
        </w:rPr>
        <w:t xml:space="preserve">2013-14   </w:t>
      </w:r>
      <w:r w:rsidRPr="00F16749">
        <w:rPr>
          <w:rFonts w:ascii="Verdana" w:hAnsi="Verdana"/>
        </w:rPr>
        <w:tab/>
        <w:t>2</w:t>
      </w:r>
      <w:r>
        <w:rPr>
          <w:rFonts w:ascii="Verdana" w:hAnsi="Verdana"/>
        </w:rPr>
        <w:t>34</w:t>
      </w:r>
    </w:p>
    <w:p w14:paraId="13599012" w14:textId="77777777" w:rsidR="00263C4C" w:rsidRPr="00C51A96" w:rsidRDefault="00263C4C" w:rsidP="00263C4C">
      <w:pPr>
        <w:rPr>
          <w:rFonts w:ascii="Verdana" w:hAnsi="Verdana"/>
          <w:color w:val="39391C"/>
          <w:shd w:val="clear" w:color="auto" w:fill="FFFFFF"/>
        </w:rPr>
      </w:pPr>
      <w:r w:rsidRPr="00C51A96">
        <w:rPr>
          <w:rFonts w:ascii="Verdana" w:hAnsi="Verdana"/>
          <w:color w:val="39391C"/>
          <w:shd w:val="clear" w:color="auto" w:fill="FFFFFF"/>
        </w:rPr>
        <w:t xml:space="preserve">2012-13 </w:t>
      </w:r>
      <w:r w:rsidRPr="00C51A96">
        <w:rPr>
          <w:rFonts w:ascii="Verdana" w:hAnsi="Verdana"/>
          <w:color w:val="39391C"/>
          <w:shd w:val="clear" w:color="auto" w:fill="FFFFFF"/>
        </w:rPr>
        <w:tab/>
      </w:r>
      <w:r>
        <w:rPr>
          <w:rFonts w:ascii="Verdana" w:hAnsi="Verdana"/>
          <w:color w:val="39391C"/>
          <w:shd w:val="clear" w:color="auto" w:fill="FFFFFF"/>
        </w:rPr>
        <w:t xml:space="preserve">274 </w:t>
      </w:r>
    </w:p>
    <w:p w14:paraId="6DF8ABF9" w14:textId="77777777" w:rsidR="00263C4C" w:rsidRPr="00C51A96" w:rsidRDefault="00263C4C" w:rsidP="00263C4C">
      <w:pPr>
        <w:rPr>
          <w:rFonts w:ascii="Verdana" w:hAnsi="Verdana"/>
        </w:rPr>
      </w:pPr>
      <w:r>
        <w:rPr>
          <w:rFonts w:ascii="Verdana" w:hAnsi="Verdana"/>
        </w:rPr>
        <w:t>2011-12</w:t>
      </w:r>
      <w:r>
        <w:rPr>
          <w:rFonts w:ascii="Verdana" w:hAnsi="Verdana"/>
        </w:rPr>
        <w:tab/>
        <w:t>355</w:t>
      </w:r>
    </w:p>
    <w:p w14:paraId="77EA5A74" w14:textId="77777777" w:rsidR="00263C4C" w:rsidRPr="00C51A96" w:rsidRDefault="00263C4C" w:rsidP="00263C4C">
      <w:pPr>
        <w:rPr>
          <w:rFonts w:ascii="Verdana" w:hAnsi="Verdana"/>
        </w:rPr>
      </w:pPr>
      <w:r>
        <w:rPr>
          <w:rFonts w:ascii="Verdana" w:hAnsi="Verdana"/>
        </w:rPr>
        <w:t>2010-11</w:t>
      </w:r>
      <w:r>
        <w:rPr>
          <w:rFonts w:ascii="Verdana" w:hAnsi="Verdana"/>
        </w:rPr>
        <w:tab/>
        <w:t>290</w:t>
      </w:r>
    </w:p>
    <w:p w14:paraId="749CFCAA" w14:textId="77777777" w:rsidR="00263C4C" w:rsidRPr="00C51A96" w:rsidRDefault="00263C4C" w:rsidP="00263C4C">
      <w:pPr>
        <w:rPr>
          <w:rFonts w:ascii="Verdana" w:hAnsi="Verdana"/>
        </w:rPr>
      </w:pPr>
      <w:r w:rsidRPr="00C51A96">
        <w:rPr>
          <w:rFonts w:ascii="Verdana" w:hAnsi="Verdana"/>
        </w:rPr>
        <w:t>2009-10</w:t>
      </w:r>
      <w:r w:rsidRPr="00C51A96">
        <w:rPr>
          <w:rFonts w:ascii="Verdana" w:hAnsi="Verdana"/>
        </w:rPr>
        <w:tab/>
        <w:t>310</w:t>
      </w:r>
    </w:p>
    <w:p w14:paraId="4595EE95" w14:textId="77777777" w:rsidR="00263C4C" w:rsidRPr="00C51A96" w:rsidRDefault="00263C4C" w:rsidP="00263C4C">
      <w:pPr>
        <w:rPr>
          <w:rFonts w:ascii="Verdana" w:hAnsi="Verdana"/>
        </w:rPr>
      </w:pPr>
      <w:r w:rsidRPr="00C51A96">
        <w:rPr>
          <w:rFonts w:ascii="Verdana" w:hAnsi="Verdana"/>
        </w:rPr>
        <w:t>2008-09</w:t>
      </w:r>
      <w:r w:rsidRPr="00C51A96">
        <w:rPr>
          <w:rFonts w:ascii="Verdana" w:hAnsi="Verdana"/>
        </w:rPr>
        <w:tab/>
        <w:t>327</w:t>
      </w:r>
    </w:p>
    <w:p w14:paraId="23EEA877" w14:textId="77777777" w:rsidR="00263C4C" w:rsidRPr="00C51A96" w:rsidRDefault="00263C4C" w:rsidP="00263C4C">
      <w:pPr>
        <w:rPr>
          <w:rFonts w:ascii="Verdana" w:hAnsi="Verdana"/>
        </w:rPr>
      </w:pPr>
      <w:r w:rsidRPr="00C51A96">
        <w:rPr>
          <w:rFonts w:ascii="Verdana" w:hAnsi="Verdana"/>
        </w:rPr>
        <w:t>2007-08</w:t>
      </w:r>
      <w:r w:rsidRPr="00C51A96">
        <w:rPr>
          <w:rFonts w:ascii="Verdana" w:hAnsi="Verdana"/>
        </w:rPr>
        <w:tab/>
        <w:t>491</w:t>
      </w:r>
    </w:p>
    <w:p w14:paraId="15C1AB02" w14:textId="77777777" w:rsidR="00263C4C" w:rsidRPr="00C51A96" w:rsidRDefault="00263C4C" w:rsidP="00263C4C">
      <w:pPr>
        <w:rPr>
          <w:rFonts w:ascii="Verdana" w:hAnsi="Verdana"/>
        </w:rPr>
      </w:pPr>
      <w:r w:rsidRPr="00C51A96">
        <w:rPr>
          <w:rFonts w:ascii="Verdana" w:hAnsi="Verdana"/>
        </w:rPr>
        <w:t>2006-07</w:t>
      </w:r>
      <w:r w:rsidRPr="00C51A96">
        <w:rPr>
          <w:rFonts w:ascii="Verdana" w:hAnsi="Verdana"/>
        </w:rPr>
        <w:tab/>
        <w:t>412</w:t>
      </w:r>
    </w:p>
    <w:p w14:paraId="41CA3408" w14:textId="77777777" w:rsidR="00263C4C" w:rsidRPr="00C51A96" w:rsidRDefault="00263C4C" w:rsidP="00263C4C">
      <w:pPr>
        <w:rPr>
          <w:rFonts w:ascii="Verdana" w:hAnsi="Verdana"/>
        </w:rPr>
      </w:pPr>
      <w:r w:rsidRPr="00C51A96">
        <w:rPr>
          <w:rFonts w:ascii="Verdana" w:hAnsi="Verdana"/>
        </w:rPr>
        <w:t>2005-06</w:t>
      </w:r>
      <w:r w:rsidRPr="00C51A96">
        <w:rPr>
          <w:rFonts w:ascii="Verdana" w:hAnsi="Verdana"/>
        </w:rPr>
        <w:tab/>
        <w:t>465</w:t>
      </w:r>
    </w:p>
    <w:p w14:paraId="053AFB9D" w14:textId="77777777" w:rsidR="00263C4C" w:rsidRPr="00C51A96" w:rsidRDefault="00263C4C" w:rsidP="00263C4C">
      <w:pPr>
        <w:rPr>
          <w:rFonts w:ascii="Verdana" w:hAnsi="Verdana"/>
        </w:rPr>
      </w:pPr>
      <w:r w:rsidRPr="00C51A96">
        <w:rPr>
          <w:rFonts w:ascii="Verdana" w:hAnsi="Verdana"/>
        </w:rPr>
        <w:t xml:space="preserve">2004-05 </w:t>
      </w:r>
      <w:r w:rsidRPr="00C51A96">
        <w:rPr>
          <w:rFonts w:ascii="Verdana" w:hAnsi="Verdana"/>
        </w:rPr>
        <w:tab/>
        <w:t>447</w:t>
      </w:r>
    </w:p>
    <w:p w14:paraId="42D36E4E" w14:textId="77777777" w:rsidR="00263C4C" w:rsidRPr="00C51A96" w:rsidRDefault="00263C4C" w:rsidP="00263C4C">
      <w:pPr>
        <w:rPr>
          <w:rFonts w:ascii="Verdana" w:hAnsi="Verdana"/>
        </w:rPr>
      </w:pPr>
      <w:r w:rsidRPr="00C51A96">
        <w:rPr>
          <w:rFonts w:ascii="Verdana" w:hAnsi="Verdana"/>
        </w:rPr>
        <w:t xml:space="preserve">2003-04 </w:t>
      </w:r>
      <w:r w:rsidRPr="00C51A96">
        <w:rPr>
          <w:rFonts w:ascii="Verdana" w:hAnsi="Verdana"/>
        </w:rPr>
        <w:tab/>
        <w:t>477</w:t>
      </w:r>
    </w:p>
    <w:p w14:paraId="443B8FFC" w14:textId="77777777" w:rsidR="00263C4C" w:rsidRPr="00C51A96" w:rsidRDefault="00263C4C" w:rsidP="00263C4C">
      <w:pPr>
        <w:rPr>
          <w:rFonts w:ascii="Verdana" w:hAnsi="Verdana"/>
        </w:rPr>
      </w:pPr>
      <w:r w:rsidRPr="00C51A96">
        <w:rPr>
          <w:rFonts w:ascii="Verdana" w:hAnsi="Verdana"/>
        </w:rPr>
        <w:t>2002-03</w:t>
      </w:r>
      <w:r w:rsidRPr="00C51A96">
        <w:rPr>
          <w:rFonts w:ascii="Verdana" w:hAnsi="Verdana"/>
        </w:rPr>
        <w:tab/>
        <w:t>445</w:t>
      </w:r>
    </w:p>
    <w:p w14:paraId="3C0F94BB" w14:textId="77777777" w:rsidR="00263C4C" w:rsidRPr="00C51A96" w:rsidRDefault="00263C4C" w:rsidP="00263C4C">
      <w:pPr>
        <w:rPr>
          <w:rFonts w:ascii="Verdana" w:hAnsi="Verdana"/>
        </w:rPr>
      </w:pPr>
      <w:r w:rsidRPr="00C51A96">
        <w:rPr>
          <w:rFonts w:ascii="Verdana" w:hAnsi="Verdana"/>
        </w:rPr>
        <w:t>2001-02</w:t>
      </w:r>
      <w:r w:rsidRPr="00C51A96">
        <w:rPr>
          <w:rFonts w:ascii="Verdana" w:hAnsi="Verdana"/>
        </w:rPr>
        <w:tab/>
        <w:t>459</w:t>
      </w:r>
    </w:p>
    <w:p w14:paraId="3CC9B023" w14:textId="77777777" w:rsidR="00263C4C" w:rsidRPr="00C51A96" w:rsidRDefault="00263C4C" w:rsidP="00263C4C">
      <w:pPr>
        <w:rPr>
          <w:rFonts w:ascii="Verdana" w:hAnsi="Verdana"/>
        </w:rPr>
      </w:pPr>
      <w:r w:rsidRPr="00C51A96">
        <w:rPr>
          <w:rFonts w:ascii="Verdana" w:hAnsi="Verdana"/>
        </w:rPr>
        <w:t>2000-01</w:t>
      </w:r>
      <w:r w:rsidRPr="00C51A96">
        <w:rPr>
          <w:rFonts w:ascii="Verdana" w:hAnsi="Verdana"/>
        </w:rPr>
        <w:tab/>
        <w:t>479</w:t>
      </w:r>
    </w:p>
    <w:p w14:paraId="2076FF44" w14:textId="77777777" w:rsidR="00263C4C" w:rsidRPr="00C51A96" w:rsidRDefault="00263C4C" w:rsidP="00263C4C">
      <w:pPr>
        <w:rPr>
          <w:rFonts w:ascii="Verdana" w:hAnsi="Verdana"/>
        </w:rPr>
      </w:pPr>
      <w:r w:rsidRPr="00C51A96">
        <w:rPr>
          <w:rFonts w:ascii="Verdana" w:hAnsi="Verdana"/>
        </w:rPr>
        <w:t>1999-2000</w:t>
      </w:r>
      <w:r w:rsidRPr="00C51A96">
        <w:rPr>
          <w:rFonts w:ascii="Verdana" w:hAnsi="Verdana"/>
        </w:rPr>
        <w:tab/>
        <w:t>522</w:t>
      </w:r>
    </w:p>
    <w:p w14:paraId="102B914C" w14:textId="77777777" w:rsidR="00263C4C" w:rsidRPr="00C51A96" w:rsidRDefault="00263C4C" w:rsidP="00263C4C">
      <w:pPr>
        <w:rPr>
          <w:rFonts w:ascii="Verdana" w:hAnsi="Verdana"/>
        </w:rPr>
      </w:pPr>
      <w:r w:rsidRPr="00C51A96">
        <w:rPr>
          <w:rFonts w:ascii="Verdana" w:hAnsi="Verdana"/>
        </w:rPr>
        <w:t>1998-99</w:t>
      </w:r>
      <w:r w:rsidRPr="00C51A96">
        <w:rPr>
          <w:rFonts w:ascii="Verdana" w:hAnsi="Verdana"/>
        </w:rPr>
        <w:tab/>
        <w:t>527</w:t>
      </w:r>
    </w:p>
    <w:p w14:paraId="7271CFEC" w14:textId="77777777" w:rsidR="00263C4C" w:rsidRPr="00C51A96" w:rsidRDefault="00263C4C" w:rsidP="00263C4C">
      <w:pPr>
        <w:rPr>
          <w:rFonts w:ascii="Verdana" w:hAnsi="Verdana"/>
        </w:rPr>
      </w:pPr>
      <w:r w:rsidRPr="00C51A96">
        <w:rPr>
          <w:rFonts w:ascii="Verdana" w:hAnsi="Verdana"/>
        </w:rPr>
        <w:t>1997-98</w:t>
      </w:r>
      <w:r w:rsidRPr="00C51A96">
        <w:rPr>
          <w:rFonts w:ascii="Verdana" w:hAnsi="Verdana"/>
        </w:rPr>
        <w:tab/>
        <w:t>459</w:t>
      </w:r>
    </w:p>
    <w:p w14:paraId="13427D3C" w14:textId="77777777" w:rsidR="00263C4C" w:rsidRPr="00C51A96" w:rsidRDefault="00263C4C" w:rsidP="00263C4C">
      <w:pPr>
        <w:rPr>
          <w:rFonts w:ascii="Verdana" w:hAnsi="Verdana"/>
        </w:rPr>
      </w:pPr>
      <w:r w:rsidRPr="00C51A96">
        <w:rPr>
          <w:rFonts w:ascii="Verdana" w:hAnsi="Verdana"/>
        </w:rPr>
        <w:t>1996-97</w:t>
      </w:r>
      <w:r w:rsidRPr="00C51A96">
        <w:rPr>
          <w:rFonts w:ascii="Verdana" w:hAnsi="Verdana"/>
        </w:rPr>
        <w:tab/>
        <w:t>441</w:t>
      </w:r>
    </w:p>
    <w:p w14:paraId="78CB1ADE" w14:textId="77777777" w:rsidR="00263C4C" w:rsidRPr="00C51A96" w:rsidRDefault="00263C4C" w:rsidP="00263C4C">
      <w:pPr>
        <w:rPr>
          <w:rFonts w:ascii="Verdana" w:hAnsi="Verdana"/>
        </w:rPr>
      </w:pPr>
      <w:r w:rsidRPr="00C51A96">
        <w:rPr>
          <w:rFonts w:ascii="Verdana" w:hAnsi="Verdana"/>
        </w:rPr>
        <w:t>1995-96</w:t>
      </w:r>
      <w:r w:rsidRPr="00C51A96">
        <w:rPr>
          <w:rFonts w:ascii="Verdana" w:hAnsi="Verdana"/>
        </w:rPr>
        <w:tab/>
        <w:t>465</w:t>
      </w:r>
    </w:p>
    <w:p w14:paraId="22D2C012" w14:textId="77777777" w:rsidR="00263C4C" w:rsidRPr="00C51A96" w:rsidRDefault="00263C4C" w:rsidP="00263C4C">
      <w:pPr>
        <w:rPr>
          <w:rFonts w:ascii="Verdana" w:hAnsi="Verdana"/>
        </w:rPr>
      </w:pPr>
      <w:r w:rsidRPr="00C51A96">
        <w:rPr>
          <w:rFonts w:ascii="Verdana" w:hAnsi="Verdana"/>
        </w:rPr>
        <w:t>1994-95</w:t>
      </w:r>
      <w:r w:rsidRPr="00C51A96">
        <w:rPr>
          <w:rFonts w:ascii="Verdana" w:hAnsi="Verdana"/>
        </w:rPr>
        <w:tab/>
        <w:t>358</w:t>
      </w:r>
    </w:p>
    <w:p w14:paraId="0A1F2B1D" w14:textId="77777777" w:rsidR="00263C4C" w:rsidRPr="00C51A96" w:rsidRDefault="00263C4C" w:rsidP="00263C4C">
      <w:pPr>
        <w:rPr>
          <w:rFonts w:ascii="Verdana" w:hAnsi="Verdana"/>
        </w:rPr>
      </w:pPr>
      <w:r w:rsidRPr="00C51A96">
        <w:rPr>
          <w:rFonts w:ascii="Verdana" w:hAnsi="Verdana"/>
        </w:rPr>
        <w:t>1993-94</w:t>
      </w:r>
      <w:r w:rsidRPr="00C51A96">
        <w:rPr>
          <w:rFonts w:ascii="Verdana" w:hAnsi="Verdana"/>
        </w:rPr>
        <w:tab/>
        <w:t>322</w:t>
      </w:r>
    </w:p>
    <w:p w14:paraId="68C5B054" w14:textId="77777777" w:rsidR="00263C4C" w:rsidRPr="00C51A96" w:rsidRDefault="00263C4C" w:rsidP="00263C4C">
      <w:pPr>
        <w:rPr>
          <w:rFonts w:ascii="Verdana" w:hAnsi="Verdana"/>
        </w:rPr>
      </w:pPr>
      <w:r w:rsidRPr="00C51A96">
        <w:rPr>
          <w:rFonts w:ascii="Verdana" w:hAnsi="Verdana"/>
        </w:rPr>
        <w:t>1992-93</w:t>
      </w:r>
      <w:r w:rsidRPr="00C51A96">
        <w:rPr>
          <w:rFonts w:ascii="Verdana" w:hAnsi="Verdana"/>
        </w:rPr>
        <w:tab/>
        <w:t>310</w:t>
      </w:r>
    </w:p>
    <w:p w14:paraId="030A7A95" w14:textId="77777777" w:rsidR="00263C4C" w:rsidRDefault="00263C4C" w:rsidP="00263C4C">
      <w:pPr>
        <w:rPr>
          <w:rFonts w:ascii="Verdana" w:hAnsi="Verdana"/>
        </w:rPr>
      </w:pPr>
    </w:p>
    <w:p w14:paraId="440D6777" w14:textId="77777777" w:rsidR="00263C4C" w:rsidRDefault="00263C4C" w:rsidP="00263C4C">
      <w:pPr>
        <w:ind w:right="-180"/>
        <w:rPr>
          <w:b/>
          <w:sz w:val="28"/>
          <w:szCs w:val="28"/>
        </w:rPr>
      </w:pPr>
      <w:r>
        <w:rPr>
          <w:b/>
          <w:sz w:val="28"/>
          <w:szCs w:val="28"/>
        </w:rPr>
        <w:t>Registration Tally</w:t>
      </w:r>
    </w:p>
    <w:p w14:paraId="5147290F" w14:textId="77777777" w:rsidR="00263C4C" w:rsidRDefault="00263C4C" w:rsidP="00263C4C">
      <w:pPr>
        <w:rPr>
          <w:rFonts w:ascii="Verdana" w:hAnsi="Verdana"/>
        </w:rPr>
      </w:pPr>
    </w:p>
    <w:p w14:paraId="31FEF35A" w14:textId="77777777" w:rsidR="00263C4C" w:rsidRPr="00492E45" w:rsidRDefault="00263C4C" w:rsidP="00263C4C">
      <w:pPr>
        <w:rPr>
          <w:rFonts w:ascii="Verdana" w:hAnsi="Verdana"/>
          <w:b/>
        </w:rPr>
      </w:pPr>
      <w:r>
        <w:rPr>
          <w:rFonts w:ascii="Verdana" w:hAnsi="Verdana"/>
          <w:b/>
        </w:rPr>
        <w:t xml:space="preserve">2019 </w:t>
      </w:r>
      <w:r>
        <w:rPr>
          <w:rFonts w:ascii="Verdana" w:hAnsi="Verdana"/>
          <w:b/>
        </w:rPr>
        <w:tab/>
        <w:t>158 (as of March 16)</w:t>
      </w:r>
    </w:p>
    <w:p w14:paraId="1CCA8170" w14:textId="77777777" w:rsidR="00263C4C" w:rsidRDefault="00263C4C" w:rsidP="00263C4C">
      <w:pPr>
        <w:rPr>
          <w:rFonts w:ascii="Verdana" w:hAnsi="Verdana"/>
        </w:rPr>
      </w:pPr>
      <w:r>
        <w:rPr>
          <w:rFonts w:ascii="Verdana" w:hAnsi="Verdana"/>
        </w:rPr>
        <w:t>2018</w:t>
      </w:r>
      <w:r>
        <w:rPr>
          <w:rFonts w:ascii="Verdana" w:hAnsi="Verdana"/>
        </w:rPr>
        <w:tab/>
      </w:r>
      <w:r>
        <w:rPr>
          <w:rFonts w:ascii="Verdana" w:hAnsi="Verdana"/>
        </w:rPr>
        <w:tab/>
        <w:t>203</w:t>
      </w:r>
    </w:p>
    <w:p w14:paraId="1FD472F1" w14:textId="77777777" w:rsidR="00263C4C" w:rsidRDefault="00263C4C" w:rsidP="00263C4C">
      <w:pPr>
        <w:rPr>
          <w:rFonts w:ascii="Verdana" w:hAnsi="Verdana"/>
        </w:rPr>
      </w:pPr>
      <w:r>
        <w:rPr>
          <w:rFonts w:ascii="Verdana" w:hAnsi="Verdana"/>
        </w:rPr>
        <w:t>2017</w:t>
      </w:r>
      <w:r>
        <w:rPr>
          <w:rFonts w:ascii="Verdana" w:hAnsi="Verdana"/>
        </w:rPr>
        <w:tab/>
      </w:r>
      <w:r>
        <w:rPr>
          <w:rFonts w:ascii="Verdana" w:hAnsi="Verdana"/>
        </w:rPr>
        <w:tab/>
        <w:t xml:space="preserve">175 </w:t>
      </w:r>
    </w:p>
    <w:p w14:paraId="344A4571" w14:textId="77777777" w:rsidR="00263C4C" w:rsidRPr="00C51A96" w:rsidRDefault="00263C4C" w:rsidP="00263C4C">
      <w:pPr>
        <w:rPr>
          <w:rFonts w:ascii="Verdana" w:hAnsi="Verdana"/>
        </w:rPr>
      </w:pPr>
      <w:r>
        <w:rPr>
          <w:rFonts w:ascii="Verdana" w:hAnsi="Verdana"/>
        </w:rPr>
        <w:t>2016</w:t>
      </w:r>
      <w:r>
        <w:rPr>
          <w:rFonts w:ascii="Verdana" w:hAnsi="Verdana"/>
        </w:rPr>
        <w:tab/>
      </w:r>
      <w:r>
        <w:rPr>
          <w:rFonts w:ascii="Verdana" w:hAnsi="Verdana"/>
        </w:rPr>
        <w:tab/>
        <w:t xml:space="preserve">213 </w:t>
      </w:r>
    </w:p>
    <w:p w14:paraId="2056DB3E" w14:textId="77777777" w:rsidR="00263C4C" w:rsidRDefault="00263C4C" w:rsidP="00263C4C">
      <w:pPr>
        <w:rPr>
          <w:rFonts w:ascii="Verdana" w:hAnsi="Verdana"/>
          <w:color w:val="39391C"/>
          <w:shd w:val="clear" w:color="auto" w:fill="FFFFFF"/>
        </w:rPr>
      </w:pPr>
      <w:r>
        <w:rPr>
          <w:rFonts w:ascii="Verdana" w:hAnsi="Verdana"/>
          <w:color w:val="39391C"/>
          <w:shd w:val="clear" w:color="auto" w:fill="FFFFFF"/>
        </w:rPr>
        <w:lastRenderedPageBreak/>
        <w:t xml:space="preserve">2015 </w:t>
      </w:r>
      <w:r>
        <w:rPr>
          <w:rFonts w:ascii="Verdana" w:hAnsi="Verdana"/>
          <w:color w:val="39391C"/>
          <w:shd w:val="clear" w:color="auto" w:fill="FFFFFF"/>
        </w:rPr>
        <w:tab/>
      </w:r>
      <w:r>
        <w:rPr>
          <w:rFonts w:ascii="Verdana" w:hAnsi="Verdana"/>
          <w:color w:val="39391C"/>
          <w:shd w:val="clear" w:color="auto" w:fill="FFFFFF"/>
        </w:rPr>
        <w:tab/>
        <w:t>148</w:t>
      </w:r>
    </w:p>
    <w:p w14:paraId="3F258F2C" w14:textId="77777777" w:rsidR="00263C4C" w:rsidRPr="00C51A96" w:rsidRDefault="00263C4C" w:rsidP="00263C4C">
      <w:pPr>
        <w:rPr>
          <w:rFonts w:ascii="Verdana" w:hAnsi="Verdana"/>
          <w:b/>
        </w:rPr>
      </w:pPr>
      <w:r>
        <w:rPr>
          <w:rFonts w:ascii="Verdana" w:hAnsi="Verdana"/>
          <w:color w:val="39391C"/>
          <w:shd w:val="clear" w:color="auto" w:fill="FFFFFF"/>
        </w:rPr>
        <w:t>2014</w:t>
      </w:r>
      <w:r>
        <w:rPr>
          <w:rFonts w:ascii="Verdana" w:hAnsi="Verdana"/>
          <w:color w:val="39391C"/>
          <w:shd w:val="clear" w:color="auto" w:fill="FFFFFF"/>
        </w:rPr>
        <w:tab/>
      </w:r>
      <w:r>
        <w:rPr>
          <w:rFonts w:ascii="Verdana" w:hAnsi="Verdana"/>
          <w:color w:val="39391C"/>
          <w:shd w:val="clear" w:color="auto" w:fill="FFFFFF"/>
        </w:rPr>
        <w:tab/>
        <w:t>174</w:t>
      </w:r>
    </w:p>
    <w:p w14:paraId="1EF266EC" w14:textId="77777777" w:rsidR="00263C4C" w:rsidRPr="00452D10" w:rsidRDefault="00263C4C" w:rsidP="00263C4C">
      <w:pPr>
        <w:shd w:val="clear" w:color="auto" w:fill="FFFFFF"/>
        <w:spacing w:before="100" w:beforeAutospacing="1" w:after="100" w:afterAutospacing="1"/>
        <w:rPr>
          <w:rFonts w:ascii="Verdana" w:eastAsia="Times New Roman" w:hAnsi="Verdana" w:cs="Times New Roman"/>
          <w:color w:val="39391C"/>
        </w:rPr>
      </w:pPr>
      <w:r w:rsidRPr="00452D10">
        <w:rPr>
          <w:rFonts w:ascii="Verdana" w:eastAsia="Times New Roman" w:hAnsi="Verdana" w:cs="Times New Roman"/>
          <w:color w:val="39391C"/>
        </w:rPr>
        <w:t xml:space="preserve">Summary: </w:t>
      </w:r>
      <w:r>
        <w:rPr>
          <w:rFonts w:ascii="Verdana" w:eastAsia="Times New Roman" w:hAnsi="Verdana" w:cs="Times New Roman"/>
          <w:color w:val="39391C"/>
        </w:rPr>
        <w:t xml:space="preserve">Due to PES’s decision to switch banks (see below on finances), a plan which was later postponed due to other considerations (see below), the membership drive got off to a late start.  Usually, we ask members to renew in June or July, at the start of the new fiscal year.  This year, we started the membership drive in September.  Continuing our new policy instituted last year, PES offered 2-year memberships, and for the second year in a row, a number of members chose that option.  As of March 15, 2019, we had 147 members and had taken in $18,960.  With 158 conference registrations, we have $31,935 from conference registrations. </w:t>
      </w:r>
      <w:r w:rsidRPr="00452D10">
        <w:rPr>
          <w:rFonts w:ascii="Verdana" w:eastAsia="Times New Roman" w:hAnsi="Verdana" w:cs="Times New Roman"/>
          <w:color w:val="39391C"/>
        </w:rPr>
        <w:t>Our initial budget projections for this academic year</w:t>
      </w:r>
      <w:r>
        <w:rPr>
          <w:rFonts w:ascii="Verdana" w:eastAsia="Times New Roman" w:hAnsi="Verdana" w:cs="Times New Roman"/>
          <w:color w:val="39391C"/>
        </w:rPr>
        <w:t xml:space="preserve"> were $30,000</w:t>
      </w:r>
      <w:r w:rsidRPr="00452D10">
        <w:rPr>
          <w:rFonts w:ascii="Verdana" w:eastAsia="Times New Roman" w:hAnsi="Verdana" w:cs="Times New Roman"/>
          <w:color w:val="39391C"/>
        </w:rPr>
        <w:t xml:space="preserve"> i</w:t>
      </w:r>
      <w:r>
        <w:rPr>
          <w:rFonts w:ascii="Verdana" w:eastAsia="Times New Roman" w:hAnsi="Verdana" w:cs="Times New Roman"/>
          <w:color w:val="39391C"/>
        </w:rPr>
        <w:t>n membership revenue (from 250 members) and $38,840</w:t>
      </w:r>
      <w:r w:rsidRPr="00452D10">
        <w:rPr>
          <w:rFonts w:ascii="Verdana" w:eastAsia="Times New Roman" w:hAnsi="Verdana" w:cs="Times New Roman"/>
          <w:color w:val="39391C"/>
        </w:rPr>
        <w:t xml:space="preserve"> </w:t>
      </w:r>
      <w:r>
        <w:rPr>
          <w:rFonts w:ascii="Verdana" w:eastAsia="Times New Roman" w:hAnsi="Verdana" w:cs="Times New Roman"/>
          <w:color w:val="39391C"/>
        </w:rPr>
        <w:t xml:space="preserve">(projecting 188 registrations) </w:t>
      </w:r>
      <w:r w:rsidRPr="00452D10">
        <w:rPr>
          <w:rFonts w:ascii="Verdana" w:eastAsia="Times New Roman" w:hAnsi="Verdana" w:cs="Times New Roman"/>
          <w:color w:val="39391C"/>
        </w:rPr>
        <w:t>in registration revenue.</w:t>
      </w:r>
      <w:r>
        <w:rPr>
          <w:rFonts w:ascii="Verdana" w:eastAsia="Times New Roman" w:hAnsi="Verdana" w:cs="Times New Roman"/>
          <w:color w:val="39391C"/>
        </w:rPr>
        <w:t xml:space="preserve">  </w:t>
      </w:r>
    </w:p>
    <w:p w14:paraId="546340B4" w14:textId="77777777" w:rsidR="00263C4C" w:rsidRPr="008B6F36" w:rsidRDefault="00263C4C" w:rsidP="00263C4C">
      <w:pPr>
        <w:shd w:val="clear" w:color="auto" w:fill="FFFFFF"/>
        <w:rPr>
          <w:rFonts w:ascii="Verdana" w:eastAsia="Times New Roman" w:hAnsi="Verdana" w:cs="Times New Roman"/>
          <w:color w:val="39391C"/>
          <w:sz w:val="27"/>
          <w:szCs w:val="27"/>
        </w:rPr>
      </w:pPr>
      <w:r w:rsidRPr="00C51A96">
        <w:rPr>
          <w:rFonts w:ascii="Verdana" w:eastAsia="Times New Roman" w:hAnsi="Verdana" w:cs="Times New Roman"/>
          <w:b/>
          <w:bCs/>
          <w:color w:val="39391C"/>
          <w:sz w:val="27"/>
          <w:u w:val="single"/>
        </w:rPr>
        <w:t>Finances</w:t>
      </w:r>
      <w:r w:rsidRPr="008B6F36">
        <w:rPr>
          <w:rFonts w:ascii="Verdana" w:eastAsia="Times New Roman" w:hAnsi="Verdana" w:cs="Times New Roman"/>
          <w:color w:val="39391C"/>
          <w:sz w:val="27"/>
          <w:szCs w:val="27"/>
        </w:rPr>
        <w:br/>
      </w:r>
      <w:r w:rsidRPr="00F80625">
        <w:rPr>
          <w:rFonts w:ascii="Verdana" w:eastAsia="Times New Roman" w:hAnsi="Verdana" w:cs="Times New Roman"/>
          <w:color w:val="39391C"/>
          <w:sz w:val="8"/>
          <w:szCs w:val="8"/>
        </w:rPr>
        <w:t>       </w:t>
      </w:r>
      <w:r w:rsidRPr="008B6F36">
        <w:rPr>
          <w:rFonts w:ascii="Verdana" w:eastAsia="Times New Roman" w:hAnsi="Verdana" w:cs="Times New Roman"/>
          <w:color w:val="39391C"/>
          <w:sz w:val="27"/>
          <w:szCs w:val="27"/>
        </w:rPr>
        <w:t>                                                                </w:t>
      </w:r>
    </w:p>
    <w:tbl>
      <w:tblPr>
        <w:tblW w:w="8523"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47"/>
        <w:gridCol w:w="897"/>
        <w:gridCol w:w="897"/>
        <w:gridCol w:w="897"/>
        <w:gridCol w:w="897"/>
        <w:gridCol w:w="897"/>
        <w:gridCol w:w="897"/>
        <w:gridCol w:w="897"/>
        <w:gridCol w:w="897"/>
      </w:tblGrid>
      <w:tr w:rsidR="00263C4C" w:rsidRPr="00C51A96" w14:paraId="3570498B" w14:textId="77777777" w:rsidTr="007B6631">
        <w:trPr>
          <w:trHeight w:val="245"/>
          <w:tblCellSpacing w:w="0" w:type="dxa"/>
        </w:trPr>
        <w:tc>
          <w:tcPr>
            <w:tcW w:w="1347" w:type="dxa"/>
            <w:tcBorders>
              <w:top w:val="outset" w:sz="6" w:space="0" w:color="auto"/>
              <w:left w:val="outset" w:sz="6" w:space="0" w:color="auto"/>
              <w:bottom w:val="outset" w:sz="6" w:space="0" w:color="auto"/>
              <w:right w:val="outset" w:sz="6" w:space="0" w:color="auto"/>
            </w:tcBorders>
            <w:shd w:val="clear" w:color="auto" w:fill="FFFFFF"/>
            <w:hideMark/>
          </w:tcPr>
          <w:p w14:paraId="7EB6127A" w14:textId="77777777" w:rsidR="00263C4C" w:rsidRPr="00F80625" w:rsidRDefault="00263C4C" w:rsidP="007B6631">
            <w:pPr>
              <w:rPr>
                <w:rFonts w:ascii="Verdana" w:eastAsia="Times New Roman" w:hAnsi="Verdana" w:cs="Times New Roman"/>
                <w:b/>
                <w:sz w:val="20"/>
                <w:szCs w:val="20"/>
              </w:rPr>
            </w:pPr>
            <w:r w:rsidRPr="00F80625">
              <w:rPr>
                <w:rFonts w:ascii="Verdana" w:eastAsia="Times New Roman" w:hAnsi="Verdana" w:cs="Times New Roman"/>
                <w:b/>
                <w:bCs/>
                <w:sz w:val="20"/>
                <w:szCs w:val="20"/>
              </w:rPr>
              <w:t>Funds</w:t>
            </w:r>
          </w:p>
        </w:tc>
        <w:tc>
          <w:tcPr>
            <w:tcW w:w="897" w:type="dxa"/>
            <w:tcBorders>
              <w:top w:val="outset" w:sz="6" w:space="0" w:color="auto"/>
              <w:left w:val="outset" w:sz="6" w:space="0" w:color="auto"/>
              <w:bottom w:val="outset" w:sz="6" w:space="0" w:color="auto"/>
              <w:right w:val="outset" w:sz="6" w:space="0" w:color="auto"/>
            </w:tcBorders>
            <w:shd w:val="clear" w:color="auto" w:fill="FFFFFF"/>
            <w:hideMark/>
          </w:tcPr>
          <w:p w14:paraId="29EFD166" w14:textId="77777777" w:rsidR="00263C4C" w:rsidRPr="005A62B2" w:rsidRDefault="00263C4C" w:rsidP="007B6631">
            <w:pPr>
              <w:spacing w:before="100" w:beforeAutospacing="1" w:after="100" w:afterAutospacing="1"/>
              <w:jc w:val="center"/>
              <w:rPr>
                <w:rFonts w:ascii="Verdana" w:eastAsia="Times New Roman" w:hAnsi="Verdana" w:cs="Times New Roman"/>
                <w:sz w:val="18"/>
                <w:szCs w:val="18"/>
              </w:rPr>
            </w:pPr>
            <w:r w:rsidRPr="005A62B2">
              <w:rPr>
                <w:rFonts w:ascii="Verdana" w:eastAsia="Times New Roman" w:hAnsi="Verdana" w:cs="Times New Roman"/>
                <w:sz w:val="18"/>
                <w:szCs w:val="18"/>
              </w:rPr>
              <w:t>March 12</w:t>
            </w:r>
          </w:p>
        </w:tc>
        <w:tc>
          <w:tcPr>
            <w:tcW w:w="897" w:type="dxa"/>
            <w:tcBorders>
              <w:top w:val="outset" w:sz="6" w:space="0" w:color="auto"/>
              <w:left w:val="outset" w:sz="6" w:space="0" w:color="auto"/>
              <w:bottom w:val="outset" w:sz="6" w:space="0" w:color="auto"/>
              <w:right w:val="outset" w:sz="6" w:space="0" w:color="auto"/>
            </w:tcBorders>
            <w:shd w:val="clear" w:color="auto" w:fill="FFFFFF"/>
          </w:tcPr>
          <w:p w14:paraId="7041124A" w14:textId="77777777" w:rsidR="00263C4C" w:rsidRPr="005A62B2" w:rsidRDefault="00263C4C" w:rsidP="007B6631">
            <w:pPr>
              <w:spacing w:before="100" w:beforeAutospacing="1" w:after="100" w:afterAutospacing="1"/>
              <w:jc w:val="center"/>
              <w:rPr>
                <w:rFonts w:ascii="Verdana" w:eastAsia="Times New Roman" w:hAnsi="Verdana" w:cs="Times New Roman"/>
                <w:sz w:val="18"/>
                <w:szCs w:val="18"/>
              </w:rPr>
            </w:pPr>
            <w:r w:rsidRPr="005A62B2">
              <w:rPr>
                <w:rFonts w:ascii="Verdana" w:eastAsia="Times New Roman" w:hAnsi="Verdana" w:cs="Times New Roman"/>
                <w:sz w:val="18"/>
                <w:szCs w:val="18"/>
              </w:rPr>
              <w:t>March 13</w:t>
            </w:r>
          </w:p>
        </w:tc>
        <w:tc>
          <w:tcPr>
            <w:tcW w:w="897" w:type="dxa"/>
            <w:tcBorders>
              <w:top w:val="outset" w:sz="6" w:space="0" w:color="auto"/>
              <w:left w:val="outset" w:sz="6" w:space="0" w:color="auto"/>
              <w:bottom w:val="outset" w:sz="6" w:space="0" w:color="auto"/>
              <w:right w:val="outset" w:sz="6" w:space="0" w:color="auto"/>
            </w:tcBorders>
            <w:shd w:val="clear" w:color="auto" w:fill="FFFFFF"/>
          </w:tcPr>
          <w:p w14:paraId="0B6791BA" w14:textId="77777777" w:rsidR="00263C4C" w:rsidRPr="00914ECD" w:rsidRDefault="00263C4C" w:rsidP="007B6631">
            <w:pPr>
              <w:spacing w:before="100" w:beforeAutospacing="1" w:after="100" w:afterAutospacing="1"/>
              <w:jc w:val="center"/>
              <w:rPr>
                <w:rFonts w:ascii="Verdana" w:eastAsia="Times New Roman" w:hAnsi="Verdana" w:cs="Times New Roman"/>
                <w:sz w:val="18"/>
                <w:szCs w:val="18"/>
              </w:rPr>
            </w:pPr>
            <w:r w:rsidRPr="00914ECD">
              <w:rPr>
                <w:rFonts w:ascii="Verdana" w:eastAsia="Times New Roman" w:hAnsi="Verdana" w:cs="Times New Roman"/>
                <w:sz w:val="18"/>
                <w:szCs w:val="18"/>
              </w:rPr>
              <w:t>March 14</w:t>
            </w:r>
          </w:p>
        </w:tc>
        <w:tc>
          <w:tcPr>
            <w:tcW w:w="897" w:type="dxa"/>
            <w:tcBorders>
              <w:top w:val="outset" w:sz="6" w:space="0" w:color="auto"/>
              <w:left w:val="outset" w:sz="6" w:space="0" w:color="auto"/>
              <w:bottom w:val="outset" w:sz="6" w:space="0" w:color="auto"/>
              <w:right w:val="outset" w:sz="6" w:space="0" w:color="auto"/>
            </w:tcBorders>
            <w:shd w:val="clear" w:color="auto" w:fill="FFFFFF"/>
          </w:tcPr>
          <w:p w14:paraId="1F4E5554" w14:textId="77777777" w:rsidR="00263C4C" w:rsidRPr="00914ECD" w:rsidRDefault="00263C4C" w:rsidP="007B6631">
            <w:pPr>
              <w:spacing w:before="100" w:beforeAutospacing="1" w:after="100" w:afterAutospacing="1"/>
              <w:jc w:val="center"/>
              <w:rPr>
                <w:rFonts w:ascii="Verdana" w:eastAsia="Times New Roman" w:hAnsi="Verdana" w:cs="Times New Roman"/>
                <w:sz w:val="18"/>
                <w:szCs w:val="18"/>
              </w:rPr>
            </w:pPr>
            <w:r>
              <w:rPr>
                <w:rFonts w:ascii="Verdana" w:eastAsia="Times New Roman" w:hAnsi="Verdana" w:cs="Times New Roman"/>
                <w:sz w:val="18"/>
                <w:szCs w:val="18"/>
              </w:rPr>
              <w:t>March 15</w:t>
            </w:r>
          </w:p>
        </w:tc>
        <w:tc>
          <w:tcPr>
            <w:tcW w:w="897" w:type="dxa"/>
            <w:tcBorders>
              <w:top w:val="outset" w:sz="6" w:space="0" w:color="auto"/>
              <w:left w:val="outset" w:sz="6" w:space="0" w:color="auto"/>
              <w:bottom w:val="outset" w:sz="6" w:space="0" w:color="auto"/>
              <w:right w:val="outset" w:sz="6" w:space="0" w:color="auto"/>
            </w:tcBorders>
            <w:shd w:val="clear" w:color="auto" w:fill="FFFFFF"/>
          </w:tcPr>
          <w:p w14:paraId="1B2C394E" w14:textId="77777777" w:rsidR="00263C4C" w:rsidRPr="00914ECD" w:rsidRDefault="00263C4C" w:rsidP="007B6631">
            <w:pPr>
              <w:spacing w:before="100" w:beforeAutospacing="1" w:after="100" w:afterAutospacing="1"/>
              <w:jc w:val="center"/>
              <w:rPr>
                <w:rFonts w:ascii="Verdana" w:eastAsia="Times New Roman" w:hAnsi="Verdana" w:cs="Times New Roman"/>
                <w:sz w:val="18"/>
                <w:szCs w:val="18"/>
              </w:rPr>
            </w:pPr>
            <w:r>
              <w:rPr>
                <w:rFonts w:ascii="Verdana" w:eastAsia="Times New Roman" w:hAnsi="Verdana" w:cs="Times New Roman"/>
                <w:sz w:val="18"/>
                <w:szCs w:val="18"/>
              </w:rPr>
              <w:t>March 16</w:t>
            </w:r>
          </w:p>
        </w:tc>
        <w:tc>
          <w:tcPr>
            <w:tcW w:w="897" w:type="dxa"/>
            <w:tcBorders>
              <w:top w:val="outset" w:sz="6" w:space="0" w:color="auto"/>
              <w:left w:val="outset" w:sz="6" w:space="0" w:color="auto"/>
              <w:bottom w:val="outset" w:sz="6" w:space="0" w:color="auto"/>
              <w:right w:val="outset" w:sz="6" w:space="0" w:color="auto"/>
            </w:tcBorders>
            <w:shd w:val="clear" w:color="auto" w:fill="FFFFFF"/>
          </w:tcPr>
          <w:p w14:paraId="0A9F2B3F" w14:textId="77777777" w:rsidR="00263C4C" w:rsidRDefault="00263C4C" w:rsidP="007B6631">
            <w:pPr>
              <w:spacing w:before="100" w:beforeAutospacing="1" w:after="100" w:afterAutospacing="1"/>
              <w:jc w:val="center"/>
              <w:rPr>
                <w:rFonts w:ascii="Verdana" w:eastAsia="Times New Roman" w:hAnsi="Verdana" w:cs="Times New Roman"/>
                <w:sz w:val="18"/>
                <w:szCs w:val="18"/>
              </w:rPr>
            </w:pPr>
            <w:r>
              <w:rPr>
                <w:rFonts w:ascii="Verdana" w:eastAsia="Times New Roman" w:hAnsi="Verdana" w:cs="Times New Roman"/>
                <w:sz w:val="18"/>
                <w:szCs w:val="18"/>
              </w:rPr>
              <w:t>March 17</w:t>
            </w:r>
          </w:p>
        </w:tc>
        <w:tc>
          <w:tcPr>
            <w:tcW w:w="897" w:type="dxa"/>
            <w:tcBorders>
              <w:top w:val="outset" w:sz="6" w:space="0" w:color="auto"/>
              <w:left w:val="outset" w:sz="6" w:space="0" w:color="auto"/>
              <w:bottom w:val="outset" w:sz="6" w:space="0" w:color="auto"/>
              <w:right w:val="outset" w:sz="6" w:space="0" w:color="auto"/>
            </w:tcBorders>
            <w:shd w:val="clear" w:color="auto" w:fill="FFFFFF"/>
          </w:tcPr>
          <w:p w14:paraId="174AD56C" w14:textId="77777777" w:rsidR="00263C4C" w:rsidRDefault="00263C4C" w:rsidP="007B6631">
            <w:pPr>
              <w:spacing w:before="100" w:beforeAutospacing="1" w:after="100" w:afterAutospacing="1"/>
              <w:jc w:val="center"/>
              <w:rPr>
                <w:rFonts w:ascii="Verdana" w:eastAsia="Times New Roman" w:hAnsi="Verdana" w:cs="Times New Roman"/>
                <w:sz w:val="18"/>
                <w:szCs w:val="18"/>
              </w:rPr>
            </w:pPr>
            <w:r>
              <w:rPr>
                <w:rFonts w:ascii="Verdana" w:eastAsia="Times New Roman" w:hAnsi="Verdana" w:cs="Times New Roman"/>
                <w:sz w:val="18"/>
                <w:szCs w:val="18"/>
              </w:rPr>
              <w:t>March 18</w:t>
            </w:r>
          </w:p>
        </w:tc>
        <w:tc>
          <w:tcPr>
            <w:tcW w:w="897" w:type="dxa"/>
            <w:tcBorders>
              <w:top w:val="outset" w:sz="6" w:space="0" w:color="auto"/>
              <w:left w:val="outset" w:sz="6" w:space="0" w:color="auto"/>
              <w:bottom w:val="outset" w:sz="6" w:space="0" w:color="auto"/>
              <w:right w:val="outset" w:sz="6" w:space="0" w:color="auto"/>
            </w:tcBorders>
            <w:shd w:val="clear" w:color="auto" w:fill="FFFFFF"/>
          </w:tcPr>
          <w:p w14:paraId="2CEA594A" w14:textId="77777777" w:rsidR="00263C4C" w:rsidRDefault="00263C4C" w:rsidP="007B6631">
            <w:pPr>
              <w:spacing w:before="100" w:beforeAutospacing="1" w:after="100" w:afterAutospacing="1"/>
              <w:jc w:val="center"/>
              <w:rPr>
                <w:rFonts w:ascii="Verdana" w:eastAsia="Times New Roman" w:hAnsi="Verdana" w:cs="Times New Roman"/>
                <w:sz w:val="18"/>
                <w:szCs w:val="18"/>
              </w:rPr>
            </w:pPr>
            <w:r w:rsidRPr="005A62B2">
              <w:rPr>
                <w:rFonts w:ascii="Verdana" w:eastAsia="Times New Roman" w:hAnsi="Verdana" w:cs="Times New Roman"/>
                <w:sz w:val="18"/>
                <w:szCs w:val="18"/>
              </w:rPr>
              <w:t>March 1</w:t>
            </w:r>
            <w:r>
              <w:rPr>
                <w:rFonts w:ascii="Verdana" w:eastAsia="Times New Roman" w:hAnsi="Verdana" w:cs="Times New Roman"/>
                <w:sz w:val="18"/>
                <w:szCs w:val="18"/>
              </w:rPr>
              <w:t>9</w:t>
            </w:r>
          </w:p>
        </w:tc>
      </w:tr>
      <w:tr w:rsidR="00263C4C" w:rsidRPr="00C51A96" w14:paraId="4DF13A07" w14:textId="77777777" w:rsidTr="007B6631">
        <w:trPr>
          <w:trHeight w:val="224"/>
          <w:tblCellSpacing w:w="0" w:type="dxa"/>
        </w:trPr>
        <w:tc>
          <w:tcPr>
            <w:tcW w:w="1347" w:type="dxa"/>
            <w:tcBorders>
              <w:top w:val="outset" w:sz="6" w:space="0" w:color="auto"/>
              <w:left w:val="outset" w:sz="6" w:space="0" w:color="auto"/>
              <w:bottom w:val="outset" w:sz="6" w:space="0" w:color="auto"/>
              <w:right w:val="outset" w:sz="6" w:space="0" w:color="auto"/>
            </w:tcBorders>
            <w:shd w:val="clear" w:color="auto" w:fill="FFFFFF"/>
            <w:hideMark/>
          </w:tcPr>
          <w:p w14:paraId="2FC23549" w14:textId="77777777" w:rsidR="00263C4C" w:rsidRPr="00F80625" w:rsidRDefault="00263C4C" w:rsidP="007B6631">
            <w:pPr>
              <w:spacing w:before="100" w:beforeAutospacing="1" w:after="100" w:afterAutospacing="1"/>
              <w:jc w:val="center"/>
              <w:rPr>
                <w:rFonts w:ascii="Verdana" w:eastAsia="Times New Roman" w:hAnsi="Verdana" w:cs="Times New Roman"/>
                <w:b/>
                <w:sz w:val="20"/>
                <w:szCs w:val="20"/>
              </w:rPr>
            </w:pPr>
            <w:r w:rsidRPr="00F80625">
              <w:rPr>
                <w:rFonts w:ascii="Verdana" w:eastAsia="Times New Roman" w:hAnsi="Verdana" w:cs="Times New Roman"/>
                <w:b/>
                <w:sz w:val="20"/>
                <w:szCs w:val="20"/>
              </w:rPr>
              <w:t>Kneller</w:t>
            </w:r>
          </w:p>
        </w:tc>
        <w:tc>
          <w:tcPr>
            <w:tcW w:w="897" w:type="dxa"/>
            <w:tcBorders>
              <w:top w:val="outset" w:sz="6" w:space="0" w:color="auto"/>
              <w:left w:val="outset" w:sz="6" w:space="0" w:color="auto"/>
              <w:bottom w:val="outset" w:sz="6" w:space="0" w:color="auto"/>
              <w:right w:val="outset" w:sz="6" w:space="0" w:color="auto"/>
            </w:tcBorders>
            <w:shd w:val="clear" w:color="auto" w:fill="FFFFFF"/>
            <w:hideMark/>
          </w:tcPr>
          <w:p w14:paraId="4882F88D" w14:textId="77777777" w:rsidR="00263C4C" w:rsidRPr="005A62B2" w:rsidRDefault="00263C4C" w:rsidP="007B6631">
            <w:pPr>
              <w:spacing w:before="100" w:beforeAutospacing="1" w:after="100" w:afterAutospacing="1"/>
              <w:jc w:val="center"/>
              <w:rPr>
                <w:rFonts w:ascii="Verdana" w:eastAsia="Times New Roman" w:hAnsi="Verdana" w:cs="Times New Roman"/>
                <w:sz w:val="18"/>
                <w:szCs w:val="18"/>
              </w:rPr>
            </w:pPr>
            <w:r w:rsidRPr="005A62B2">
              <w:rPr>
                <w:rFonts w:ascii="Verdana" w:eastAsia="Times New Roman" w:hAnsi="Verdana" w:cs="Times New Roman"/>
                <w:sz w:val="18"/>
                <w:szCs w:val="18"/>
              </w:rPr>
              <w:t>$84,997</w:t>
            </w:r>
          </w:p>
        </w:tc>
        <w:tc>
          <w:tcPr>
            <w:tcW w:w="897" w:type="dxa"/>
            <w:tcBorders>
              <w:top w:val="outset" w:sz="6" w:space="0" w:color="auto"/>
              <w:left w:val="outset" w:sz="6" w:space="0" w:color="auto"/>
              <w:bottom w:val="outset" w:sz="6" w:space="0" w:color="auto"/>
              <w:right w:val="outset" w:sz="6" w:space="0" w:color="auto"/>
            </w:tcBorders>
            <w:shd w:val="clear" w:color="auto" w:fill="FFFFFF"/>
          </w:tcPr>
          <w:p w14:paraId="63861A8D" w14:textId="77777777" w:rsidR="00263C4C" w:rsidRPr="005A62B2" w:rsidRDefault="00263C4C" w:rsidP="007B6631">
            <w:pPr>
              <w:spacing w:before="100" w:beforeAutospacing="1" w:after="100" w:afterAutospacing="1"/>
              <w:jc w:val="center"/>
              <w:rPr>
                <w:rFonts w:ascii="Verdana" w:eastAsia="Times New Roman" w:hAnsi="Verdana" w:cs="Times New Roman"/>
                <w:sz w:val="18"/>
                <w:szCs w:val="18"/>
              </w:rPr>
            </w:pPr>
            <w:r w:rsidRPr="005A62B2">
              <w:rPr>
                <w:rFonts w:ascii="Verdana" w:eastAsia="Times New Roman" w:hAnsi="Verdana" w:cs="Times New Roman"/>
                <w:sz w:val="18"/>
                <w:szCs w:val="18"/>
              </w:rPr>
              <w:t>$88,974</w:t>
            </w:r>
          </w:p>
        </w:tc>
        <w:tc>
          <w:tcPr>
            <w:tcW w:w="897" w:type="dxa"/>
            <w:tcBorders>
              <w:top w:val="outset" w:sz="6" w:space="0" w:color="auto"/>
              <w:left w:val="outset" w:sz="6" w:space="0" w:color="auto"/>
              <w:bottom w:val="outset" w:sz="6" w:space="0" w:color="auto"/>
              <w:right w:val="outset" w:sz="6" w:space="0" w:color="auto"/>
            </w:tcBorders>
            <w:shd w:val="clear" w:color="auto" w:fill="FFFFFF"/>
          </w:tcPr>
          <w:p w14:paraId="2AB5918E" w14:textId="77777777" w:rsidR="00263C4C" w:rsidRPr="00914ECD" w:rsidRDefault="00263C4C" w:rsidP="007B6631">
            <w:pPr>
              <w:spacing w:before="100" w:beforeAutospacing="1" w:after="100" w:afterAutospacing="1"/>
              <w:jc w:val="center"/>
              <w:rPr>
                <w:rFonts w:ascii="Verdana" w:eastAsia="Times New Roman" w:hAnsi="Verdana" w:cs="Times New Roman"/>
                <w:sz w:val="18"/>
                <w:szCs w:val="18"/>
              </w:rPr>
            </w:pPr>
            <w:r w:rsidRPr="00914ECD">
              <w:rPr>
                <w:rFonts w:ascii="Verdana" w:hAnsi="Verdana" w:cs="Arial"/>
                <w:color w:val="333333"/>
                <w:sz w:val="18"/>
                <w:szCs w:val="18"/>
                <w:shd w:val="clear" w:color="auto" w:fill="FFFFFF"/>
              </w:rPr>
              <w:t>$93,432</w:t>
            </w:r>
          </w:p>
        </w:tc>
        <w:tc>
          <w:tcPr>
            <w:tcW w:w="897" w:type="dxa"/>
            <w:tcBorders>
              <w:top w:val="outset" w:sz="6" w:space="0" w:color="auto"/>
              <w:left w:val="outset" w:sz="6" w:space="0" w:color="auto"/>
              <w:bottom w:val="outset" w:sz="6" w:space="0" w:color="auto"/>
              <w:right w:val="outset" w:sz="6" w:space="0" w:color="auto"/>
            </w:tcBorders>
            <w:shd w:val="clear" w:color="auto" w:fill="FFFFFF"/>
          </w:tcPr>
          <w:p w14:paraId="129DB181" w14:textId="77777777" w:rsidR="00263C4C" w:rsidRPr="00914ECD" w:rsidRDefault="00263C4C" w:rsidP="007B6631">
            <w:pPr>
              <w:spacing w:before="100" w:beforeAutospacing="1" w:after="100" w:afterAutospacing="1"/>
              <w:jc w:val="center"/>
              <w:rPr>
                <w:rFonts w:ascii="Verdana" w:hAnsi="Verdana" w:cs="Arial"/>
                <w:color w:val="333333"/>
                <w:sz w:val="18"/>
                <w:szCs w:val="18"/>
                <w:shd w:val="clear" w:color="auto" w:fill="FFFFFF"/>
              </w:rPr>
            </w:pPr>
            <w:r>
              <w:rPr>
                <w:rFonts w:ascii="Verdana" w:hAnsi="Verdana" w:cs="Arial"/>
                <w:color w:val="333333"/>
                <w:sz w:val="18"/>
                <w:szCs w:val="18"/>
                <w:shd w:val="clear" w:color="auto" w:fill="FFFFFF"/>
              </w:rPr>
              <w:t>$94,417</w:t>
            </w:r>
          </w:p>
        </w:tc>
        <w:tc>
          <w:tcPr>
            <w:tcW w:w="897" w:type="dxa"/>
            <w:tcBorders>
              <w:top w:val="outset" w:sz="6" w:space="0" w:color="auto"/>
              <w:left w:val="outset" w:sz="6" w:space="0" w:color="auto"/>
              <w:bottom w:val="outset" w:sz="6" w:space="0" w:color="auto"/>
              <w:right w:val="outset" w:sz="6" w:space="0" w:color="auto"/>
            </w:tcBorders>
            <w:shd w:val="clear" w:color="auto" w:fill="FFFFFF"/>
          </w:tcPr>
          <w:p w14:paraId="46AF6F30" w14:textId="77777777" w:rsidR="00263C4C" w:rsidRPr="00914ECD" w:rsidRDefault="00263C4C" w:rsidP="007B6631">
            <w:pPr>
              <w:spacing w:before="100" w:beforeAutospacing="1" w:after="100" w:afterAutospacing="1"/>
              <w:jc w:val="center"/>
              <w:rPr>
                <w:rFonts w:ascii="Verdana" w:eastAsia="Times New Roman" w:hAnsi="Verdana" w:cs="Times New Roman"/>
                <w:sz w:val="18"/>
                <w:szCs w:val="18"/>
              </w:rPr>
            </w:pPr>
            <w:r>
              <w:rPr>
                <w:rFonts w:ascii="Verdana" w:eastAsia="Times New Roman" w:hAnsi="Verdana" w:cs="Times New Roman"/>
                <w:sz w:val="18"/>
                <w:szCs w:val="18"/>
              </w:rPr>
              <w:t>$90,284</w:t>
            </w:r>
          </w:p>
        </w:tc>
        <w:tc>
          <w:tcPr>
            <w:tcW w:w="897" w:type="dxa"/>
            <w:tcBorders>
              <w:top w:val="outset" w:sz="6" w:space="0" w:color="auto"/>
              <w:left w:val="outset" w:sz="6" w:space="0" w:color="auto"/>
              <w:bottom w:val="outset" w:sz="6" w:space="0" w:color="auto"/>
              <w:right w:val="outset" w:sz="6" w:space="0" w:color="auto"/>
            </w:tcBorders>
            <w:shd w:val="clear" w:color="auto" w:fill="FFFFFF"/>
          </w:tcPr>
          <w:p w14:paraId="53496FA9" w14:textId="77777777" w:rsidR="00263C4C" w:rsidRDefault="00263C4C" w:rsidP="007B6631">
            <w:pPr>
              <w:spacing w:before="100" w:beforeAutospacing="1" w:after="100" w:afterAutospacing="1"/>
              <w:jc w:val="center"/>
              <w:rPr>
                <w:rFonts w:ascii="Verdana" w:eastAsia="Times New Roman" w:hAnsi="Verdana" w:cs="Times New Roman"/>
                <w:sz w:val="18"/>
                <w:szCs w:val="18"/>
              </w:rPr>
            </w:pPr>
            <w:r>
              <w:rPr>
                <w:rFonts w:ascii="Verdana" w:eastAsia="Times New Roman" w:hAnsi="Verdana" w:cs="Times New Roman"/>
                <w:sz w:val="18"/>
                <w:szCs w:val="18"/>
              </w:rPr>
              <w:t>$97,783</w:t>
            </w:r>
          </w:p>
        </w:tc>
        <w:tc>
          <w:tcPr>
            <w:tcW w:w="897" w:type="dxa"/>
            <w:tcBorders>
              <w:top w:val="outset" w:sz="6" w:space="0" w:color="auto"/>
              <w:left w:val="outset" w:sz="6" w:space="0" w:color="auto"/>
              <w:bottom w:val="outset" w:sz="6" w:space="0" w:color="auto"/>
              <w:right w:val="outset" w:sz="6" w:space="0" w:color="auto"/>
            </w:tcBorders>
            <w:shd w:val="clear" w:color="auto" w:fill="FFFFFF"/>
          </w:tcPr>
          <w:p w14:paraId="434D7D76" w14:textId="77777777" w:rsidR="00263C4C" w:rsidRDefault="00263C4C" w:rsidP="007B6631">
            <w:pPr>
              <w:spacing w:before="100" w:beforeAutospacing="1" w:after="100" w:afterAutospacing="1"/>
              <w:jc w:val="center"/>
              <w:rPr>
                <w:rFonts w:ascii="Verdana" w:eastAsia="Times New Roman" w:hAnsi="Verdana" w:cs="Times New Roman"/>
                <w:sz w:val="18"/>
                <w:szCs w:val="18"/>
              </w:rPr>
            </w:pPr>
            <w:r>
              <w:rPr>
                <w:rFonts w:ascii="Verdana" w:eastAsia="Times New Roman" w:hAnsi="Verdana" w:cs="Times New Roman"/>
                <w:sz w:val="18"/>
                <w:szCs w:val="18"/>
              </w:rPr>
              <w:t>$101,872</w:t>
            </w:r>
          </w:p>
        </w:tc>
        <w:tc>
          <w:tcPr>
            <w:tcW w:w="897" w:type="dxa"/>
            <w:tcBorders>
              <w:top w:val="outset" w:sz="6" w:space="0" w:color="auto"/>
              <w:left w:val="outset" w:sz="6" w:space="0" w:color="auto"/>
              <w:bottom w:val="outset" w:sz="6" w:space="0" w:color="auto"/>
              <w:right w:val="outset" w:sz="6" w:space="0" w:color="auto"/>
            </w:tcBorders>
            <w:shd w:val="clear" w:color="auto" w:fill="FFFFFF"/>
          </w:tcPr>
          <w:p w14:paraId="0ED2F442" w14:textId="77777777" w:rsidR="00263C4C" w:rsidRDefault="00263C4C" w:rsidP="007B6631">
            <w:pPr>
              <w:spacing w:before="100" w:beforeAutospacing="1" w:after="100" w:afterAutospacing="1"/>
              <w:jc w:val="center"/>
              <w:rPr>
                <w:rFonts w:ascii="Verdana" w:eastAsia="Times New Roman" w:hAnsi="Verdana" w:cs="Times New Roman"/>
                <w:sz w:val="18"/>
                <w:szCs w:val="18"/>
              </w:rPr>
            </w:pPr>
            <w:r w:rsidRPr="005A62B2">
              <w:rPr>
                <w:rFonts w:ascii="Verdana" w:eastAsia="Times New Roman" w:hAnsi="Verdana" w:cs="Times New Roman"/>
                <w:sz w:val="18"/>
                <w:szCs w:val="18"/>
              </w:rPr>
              <w:t>$</w:t>
            </w:r>
            <w:r>
              <w:rPr>
                <w:rFonts w:ascii="Verdana" w:eastAsia="Times New Roman" w:hAnsi="Verdana" w:cs="Times New Roman"/>
                <w:sz w:val="18"/>
                <w:szCs w:val="18"/>
              </w:rPr>
              <w:t>103,258</w:t>
            </w:r>
          </w:p>
        </w:tc>
      </w:tr>
      <w:tr w:rsidR="00263C4C" w:rsidRPr="00C51A96" w14:paraId="0E5D7810" w14:textId="77777777" w:rsidTr="007B6631">
        <w:trPr>
          <w:trHeight w:val="245"/>
          <w:tblCellSpacing w:w="0" w:type="dxa"/>
        </w:trPr>
        <w:tc>
          <w:tcPr>
            <w:tcW w:w="1347" w:type="dxa"/>
            <w:tcBorders>
              <w:top w:val="outset" w:sz="6" w:space="0" w:color="auto"/>
              <w:left w:val="outset" w:sz="6" w:space="0" w:color="auto"/>
              <w:bottom w:val="outset" w:sz="6" w:space="0" w:color="auto"/>
              <w:right w:val="outset" w:sz="6" w:space="0" w:color="auto"/>
            </w:tcBorders>
            <w:shd w:val="clear" w:color="auto" w:fill="FFFFFF"/>
            <w:hideMark/>
          </w:tcPr>
          <w:p w14:paraId="3A4C0545" w14:textId="77777777" w:rsidR="00263C4C" w:rsidRPr="00F80625" w:rsidRDefault="00263C4C" w:rsidP="007B6631">
            <w:pPr>
              <w:spacing w:before="100" w:beforeAutospacing="1" w:after="100" w:afterAutospacing="1"/>
              <w:jc w:val="center"/>
              <w:rPr>
                <w:rFonts w:ascii="Verdana" w:eastAsia="Times New Roman" w:hAnsi="Verdana" w:cs="Times New Roman"/>
                <w:b/>
                <w:sz w:val="20"/>
                <w:szCs w:val="20"/>
              </w:rPr>
            </w:pPr>
            <w:r w:rsidRPr="00F80625">
              <w:rPr>
                <w:rFonts w:ascii="Verdana" w:eastAsia="Times New Roman" w:hAnsi="Verdana" w:cs="Times New Roman"/>
                <w:b/>
                <w:sz w:val="20"/>
                <w:szCs w:val="20"/>
              </w:rPr>
              <w:t>Legacy</w:t>
            </w:r>
          </w:p>
        </w:tc>
        <w:tc>
          <w:tcPr>
            <w:tcW w:w="897" w:type="dxa"/>
            <w:tcBorders>
              <w:top w:val="outset" w:sz="6" w:space="0" w:color="auto"/>
              <w:left w:val="outset" w:sz="6" w:space="0" w:color="auto"/>
              <w:bottom w:val="outset" w:sz="6" w:space="0" w:color="auto"/>
              <w:right w:val="outset" w:sz="6" w:space="0" w:color="auto"/>
            </w:tcBorders>
            <w:shd w:val="clear" w:color="auto" w:fill="FFFFFF"/>
            <w:hideMark/>
          </w:tcPr>
          <w:p w14:paraId="11730308" w14:textId="77777777" w:rsidR="00263C4C" w:rsidRPr="005A62B2" w:rsidRDefault="00263C4C" w:rsidP="007B6631">
            <w:pPr>
              <w:spacing w:before="100" w:beforeAutospacing="1" w:after="100" w:afterAutospacing="1"/>
              <w:jc w:val="center"/>
              <w:rPr>
                <w:rFonts w:ascii="Verdana" w:eastAsia="Times New Roman" w:hAnsi="Verdana" w:cs="Times New Roman"/>
                <w:sz w:val="18"/>
                <w:szCs w:val="18"/>
              </w:rPr>
            </w:pPr>
            <w:r w:rsidRPr="005A62B2">
              <w:rPr>
                <w:rFonts w:ascii="Verdana" w:eastAsia="Times New Roman" w:hAnsi="Verdana" w:cs="Times New Roman"/>
                <w:sz w:val="18"/>
                <w:szCs w:val="18"/>
              </w:rPr>
              <w:t>$24,570</w:t>
            </w:r>
          </w:p>
        </w:tc>
        <w:tc>
          <w:tcPr>
            <w:tcW w:w="897" w:type="dxa"/>
            <w:tcBorders>
              <w:top w:val="outset" w:sz="6" w:space="0" w:color="auto"/>
              <w:left w:val="outset" w:sz="6" w:space="0" w:color="auto"/>
              <w:bottom w:val="outset" w:sz="6" w:space="0" w:color="auto"/>
              <w:right w:val="outset" w:sz="6" w:space="0" w:color="auto"/>
            </w:tcBorders>
            <w:shd w:val="clear" w:color="auto" w:fill="FFFFFF"/>
          </w:tcPr>
          <w:p w14:paraId="04481104" w14:textId="77777777" w:rsidR="00263C4C" w:rsidRPr="005A62B2" w:rsidRDefault="00263C4C" w:rsidP="007B6631">
            <w:pPr>
              <w:spacing w:before="100" w:beforeAutospacing="1" w:after="100" w:afterAutospacing="1"/>
              <w:jc w:val="center"/>
              <w:rPr>
                <w:rFonts w:ascii="Verdana" w:eastAsia="Times New Roman" w:hAnsi="Verdana" w:cs="Times New Roman"/>
                <w:sz w:val="18"/>
                <w:szCs w:val="18"/>
              </w:rPr>
            </w:pPr>
            <w:r w:rsidRPr="005A62B2">
              <w:rPr>
                <w:rFonts w:ascii="Verdana" w:eastAsia="Times New Roman" w:hAnsi="Verdana" w:cs="Times New Roman"/>
                <w:sz w:val="18"/>
                <w:szCs w:val="18"/>
              </w:rPr>
              <w:t>$26,574</w:t>
            </w:r>
          </w:p>
        </w:tc>
        <w:tc>
          <w:tcPr>
            <w:tcW w:w="897" w:type="dxa"/>
            <w:tcBorders>
              <w:top w:val="outset" w:sz="6" w:space="0" w:color="auto"/>
              <w:left w:val="outset" w:sz="6" w:space="0" w:color="auto"/>
              <w:bottom w:val="outset" w:sz="6" w:space="0" w:color="auto"/>
              <w:right w:val="outset" w:sz="6" w:space="0" w:color="auto"/>
            </w:tcBorders>
            <w:shd w:val="clear" w:color="auto" w:fill="FFFFFF"/>
          </w:tcPr>
          <w:p w14:paraId="5BC18863" w14:textId="77777777" w:rsidR="00263C4C" w:rsidRPr="00914ECD" w:rsidRDefault="00263C4C" w:rsidP="007B6631">
            <w:pPr>
              <w:spacing w:before="100" w:beforeAutospacing="1" w:after="100" w:afterAutospacing="1"/>
              <w:jc w:val="center"/>
              <w:rPr>
                <w:rFonts w:ascii="Verdana" w:eastAsia="Times New Roman" w:hAnsi="Verdana" w:cs="Times New Roman"/>
                <w:sz w:val="18"/>
                <w:szCs w:val="18"/>
              </w:rPr>
            </w:pPr>
            <w:r w:rsidRPr="00914ECD">
              <w:rPr>
                <w:rFonts w:ascii="Verdana" w:eastAsia="Times New Roman" w:hAnsi="Verdana" w:cs="Times New Roman"/>
                <w:sz w:val="18"/>
                <w:szCs w:val="18"/>
              </w:rPr>
              <w:t>$27,271</w:t>
            </w:r>
          </w:p>
        </w:tc>
        <w:tc>
          <w:tcPr>
            <w:tcW w:w="897" w:type="dxa"/>
            <w:tcBorders>
              <w:top w:val="outset" w:sz="6" w:space="0" w:color="auto"/>
              <w:left w:val="outset" w:sz="6" w:space="0" w:color="auto"/>
              <w:bottom w:val="outset" w:sz="6" w:space="0" w:color="auto"/>
              <w:right w:val="outset" w:sz="6" w:space="0" w:color="auto"/>
            </w:tcBorders>
            <w:shd w:val="clear" w:color="auto" w:fill="FFFFFF"/>
          </w:tcPr>
          <w:p w14:paraId="2A9A382D" w14:textId="77777777" w:rsidR="00263C4C" w:rsidRPr="00914ECD" w:rsidRDefault="00263C4C" w:rsidP="007B6631">
            <w:pPr>
              <w:spacing w:before="100" w:beforeAutospacing="1" w:after="100" w:afterAutospacing="1"/>
              <w:jc w:val="center"/>
              <w:rPr>
                <w:rFonts w:ascii="Verdana" w:eastAsia="Times New Roman" w:hAnsi="Verdana" w:cs="Times New Roman"/>
                <w:sz w:val="18"/>
                <w:szCs w:val="18"/>
              </w:rPr>
            </w:pPr>
            <w:r>
              <w:rPr>
                <w:rFonts w:ascii="Verdana" w:eastAsia="Times New Roman" w:hAnsi="Verdana" w:cs="Times New Roman"/>
                <w:sz w:val="18"/>
                <w:szCs w:val="18"/>
              </w:rPr>
              <w:t>$28,610</w:t>
            </w:r>
          </w:p>
        </w:tc>
        <w:tc>
          <w:tcPr>
            <w:tcW w:w="897" w:type="dxa"/>
            <w:tcBorders>
              <w:top w:val="outset" w:sz="6" w:space="0" w:color="auto"/>
              <w:left w:val="outset" w:sz="6" w:space="0" w:color="auto"/>
              <w:bottom w:val="outset" w:sz="6" w:space="0" w:color="auto"/>
              <w:right w:val="outset" w:sz="6" w:space="0" w:color="auto"/>
            </w:tcBorders>
            <w:shd w:val="clear" w:color="auto" w:fill="FFFFFF"/>
          </w:tcPr>
          <w:p w14:paraId="7969D3A3" w14:textId="77777777" w:rsidR="00263C4C" w:rsidRPr="00914ECD" w:rsidRDefault="00263C4C" w:rsidP="007B6631">
            <w:pPr>
              <w:spacing w:before="100" w:beforeAutospacing="1" w:after="100" w:afterAutospacing="1"/>
              <w:jc w:val="center"/>
              <w:rPr>
                <w:rFonts w:ascii="Verdana" w:eastAsia="Times New Roman" w:hAnsi="Verdana" w:cs="Times New Roman"/>
                <w:sz w:val="18"/>
                <w:szCs w:val="18"/>
              </w:rPr>
            </w:pPr>
            <w:r>
              <w:rPr>
                <w:rFonts w:ascii="Verdana" w:eastAsia="Times New Roman" w:hAnsi="Verdana" w:cs="Times New Roman"/>
                <w:sz w:val="18"/>
                <w:szCs w:val="18"/>
              </w:rPr>
              <w:t>$28,156</w:t>
            </w:r>
          </w:p>
        </w:tc>
        <w:tc>
          <w:tcPr>
            <w:tcW w:w="897" w:type="dxa"/>
            <w:tcBorders>
              <w:top w:val="outset" w:sz="6" w:space="0" w:color="auto"/>
              <w:left w:val="outset" w:sz="6" w:space="0" w:color="auto"/>
              <w:bottom w:val="outset" w:sz="6" w:space="0" w:color="auto"/>
              <w:right w:val="outset" w:sz="6" w:space="0" w:color="auto"/>
            </w:tcBorders>
            <w:shd w:val="clear" w:color="auto" w:fill="FFFFFF"/>
          </w:tcPr>
          <w:p w14:paraId="6BE90461" w14:textId="77777777" w:rsidR="00263C4C" w:rsidRDefault="00263C4C" w:rsidP="007B6631">
            <w:pPr>
              <w:spacing w:before="100" w:beforeAutospacing="1" w:after="100" w:afterAutospacing="1"/>
              <w:jc w:val="center"/>
              <w:rPr>
                <w:rFonts w:ascii="Verdana" w:eastAsia="Times New Roman" w:hAnsi="Verdana" w:cs="Times New Roman"/>
                <w:sz w:val="18"/>
                <w:szCs w:val="18"/>
              </w:rPr>
            </w:pPr>
            <w:r>
              <w:rPr>
                <w:rFonts w:ascii="Verdana" w:eastAsia="Times New Roman" w:hAnsi="Verdana" w:cs="Times New Roman"/>
                <w:sz w:val="18"/>
                <w:szCs w:val="18"/>
              </w:rPr>
              <w:t>$30,440</w:t>
            </w:r>
          </w:p>
        </w:tc>
        <w:tc>
          <w:tcPr>
            <w:tcW w:w="897" w:type="dxa"/>
            <w:tcBorders>
              <w:top w:val="outset" w:sz="6" w:space="0" w:color="auto"/>
              <w:left w:val="outset" w:sz="6" w:space="0" w:color="auto"/>
              <w:bottom w:val="outset" w:sz="6" w:space="0" w:color="auto"/>
              <w:right w:val="outset" w:sz="6" w:space="0" w:color="auto"/>
            </w:tcBorders>
            <w:shd w:val="clear" w:color="auto" w:fill="FFFFFF"/>
          </w:tcPr>
          <w:p w14:paraId="6559FA4B" w14:textId="77777777" w:rsidR="00263C4C" w:rsidRDefault="00263C4C" w:rsidP="007B6631">
            <w:pPr>
              <w:spacing w:before="100" w:beforeAutospacing="1" w:after="100" w:afterAutospacing="1"/>
              <w:jc w:val="center"/>
              <w:rPr>
                <w:rFonts w:ascii="Verdana" w:eastAsia="Times New Roman" w:hAnsi="Verdana" w:cs="Times New Roman"/>
                <w:sz w:val="18"/>
                <w:szCs w:val="18"/>
              </w:rPr>
            </w:pPr>
            <w:r>
              <w:rPr>
                <w:rFonts w:ascii="Verdana" w:eastAsia="Times New Roman" w:hAnsi="Verdana" w:cs="Times New Roman"/>
                <w:sz w:val="18"/>
                <w:szCs w:val="18"/>
              </w:rPr>
              <w:t>$31,741</w:t>
            </w:r>
          </w:p>
        </w:tc>
        <w:tc>
          <w:tcPr>
            <w:tcW w:w="897" w:type="dxa"/>
            <w:tcBorders>
              <w:top w:val="outset" w:sz="6" w:space="0" w:color="auto"/>
              <w:left w:val="outset" w:sz="6" w:space="0" w:color="auto"/>
              <w:bottom w:val="outset" w:sz="6" w:space="0" w:color="auto"/>
              <w:right w:val="outset" w:sz="6" w:space="0" w:color="auto"/>
            </w:tcBorders>
            <w:shd w:val="clear" w:color="auto" w:fill="FFFFFF"/>
          </w:tcPr>
          <w:p w14:paraId="47E3EF3B" w14:textId="77777777" w:rsidR="00263C4C" w:rsidRDefault="00263C4C" w:rsidP="007B6631">
            <w:pPr>
              <w:spacing w:before="100" w:beforeAutospacing="1" w:after="100" w:afterAutospacing="1"/>
              <w:jc w:val="center"/>
              <w:rPr>
                <w:rFonts w:ascii="Verdana" w:eastAsia="Times New Roman" w:hAnsi="Verdana" w:cs="Times New Roman"/>
                <w:sz w:val="18"/>
                <w:szCs w:val="18"/>
              </w:rPr>
            </w:pPr>
            <w:r w:rsidRPr="005A62B2">
              <w:rPr>
                <w:rFonts w:ascii="Verdana" w:eastAsia="Times New Roman" w:hAnsi="Verdana" w:cs="Times New Roman"/>
                <w:sz w:val="18"/>
                <w:szCs w:val="18"/>
              </w:rPr>
              <w:t>$</w:t>
            </w:r>
            <w:r>
              <w:rPr>
                <w:rFonts w:ascii="Verdana" w:eastAsia="Times New Roman" w:hAnsi="Verdana" w:cs="Times New Roman"/>
                <w:sz w:val="18"/>
                <w:szCs w:val="18"/>
              </w:rPr>
              <w:t>32,261</w:t>
            </w:r>
          </w:p>
        </w:tc>
      </w:tr>
      <w:tr w:rsidR="00263C4C" w:rsidRPr="00C51A96" w14:paraId="21D221A6" w14:textId="77777777" w:rsidTr="007B6631">
        <w:trPr>
          <w:trHeight w:val="245"/>
          <w:tblCellSpacing w:w="0" w:type="dxa"/>
        </w:trPr>
        <w:tc>
          <w:tcPr>
            <w:tcW w:w="1347" w:type="dxa"/>
            <w:tcBorders>
              <w:top w:val="outset" w:sz="6" w:space="0" w:color="auto"/>
              <w:left w:val="outset" w:sz="6" w:space="0" w:color="auto"/>
              <w:bottom w:val="outset" w:sz="6" w:space="0" w:color="auto"/>
              <w:right w:val="outset" w:sz="6" w:space="0" w:color="auto"/>
            </w:tcBorders>
            <w:shd w:val="clear" w:color="auto" w:fill="FFFFFF"/>
            <w:hideMark/>
          </w:tcPr>
          <w:p w14:paraId="32D3B82F" w14:textId="77777777" w:rsidR="00263C4C" w:rsidRPr="00F80625" w:rsidRDefault="00263C4C" w:rsidP="007B6631">
            <w:pPr>
              <w:spacing w:before="100" w:beforeAutospacing="1" w:after="100" w:afterAutospacing="1"/>
              <w:jc w:val="center"/>
              <w:rPr>
                <w:rFonts w:ascii="Verdana" w:eastAsia="Times New Roman" w:hAnsi="Verdana" w:cs="Times New Roman"/>
                <w:b/>
                <w:sz w:val="20"/>
                <w:szCs w:val="20"/>
              </w:rPr>
            </w:pPr>
            <w:r w:rsidRPr="00F80625">
              <w:rPr>
                <w:rFonts w:ascii="Verdana" w:eastAsia="Times New Roman" w:hAnsi="Verdana" w:cs="Times New Roman"/>
                <w:b/>
                <w:sz w:val="20"/>
                <w:szCs w:val="20"/>
              </w:rPr>
              <w:t>Operational</w:t>
            </w:r>
          </w:p>
        </w:tc>
        <w:tc>
          <w:tcPr>
            <w:tcW w:w="897" w:type="dxa"/>
            <w:tcBorders>
              <w:top w:val="outset" w:sz="6" w:space="0" w:color="auto"/>
              <w:left w:val="outset" w:sz="6" w:space="0" w:color="auto"/>
              <w:bottom w:val="outset" w:sz="6" w:space="0" w:color="auto"/>
              <w:right w:val="outset" w:sz="6" w:space="0" w:color="auto"/>
            </w:tcBorders>
            <w:shd w:val="clear" w:color="auto" w:fill="FFFFFF"/>
            <w:hideMark/>
          </w:tcPr>
          <w:p w14:paraId="7F4DA9A7" w14:textId="77777777" w:rsidR="00263C4C" w:rsidRPr="005A62B2" w:rsidRDefault="00263C4C" w:rsidP="007B6631">
            <w:pPr>
              <w:spacing w:before="100" w:beforeAutospacing="1" w:after="100" w:afterAutospacing="1"/>
              <w:jc w:val="center"/>
              <w:rPr>
                <w:rFonts w:ascii="Verdana" w:eastAsia="Times New Roman" w:hAnsi="Verdana" w:cs="Times New Roman"/>
                <w:sz w:val="18"/>
                <w:szCs w:val="18"/>
              </w:rPr>
            </w:pPr>
            <w:r w:rsidRPr="005A62B2">
              <w:rPr>
                <w:rFonts w:ascii="Verdana" w:eastAsia="Times New Roman" w:hAnsi="Verdana" w:cs="Times New Roman"/>
                <w:sz w:val="18"/>
                <w:szCs w:val="18"/>
              </w:rPr>
              <w:t>$32,504</w:t>
            </w:r>
          </w:p>
        </w:tc>
        <w:tc>
          <w:tcPr>
            <w:tcW w:w="897" w:type="dxa"/>
            <w:tcBorders>
              <w:top w:val="outset" w:sz="6" w:space="0" w:color="auto"/>
              <w:left w:val="outset" w:sz="6" w:space="0" w:color="auto"/>
              <w:bottom w:val="outset" w:sz="6" w:space="0" w:color="auto"/>
              <w:right w:val="outset" w:sz="6" w:space="0" w:color="auto"/>
            </w:tcBorders>
            <w:shd w:val="clear" w:color="auto" w:fill="FFFFFF"/>
          </w:tcPr>
          <w:p w14:paraId="61726FEA" w14:textId="77777777" w:rsidR="00263C4C" w:rsidRPr="005A62B2" w:rsidRDefault="00263C4C" w:rsidP="007B6631">
            <w:pPr>
              <w:spacing w:before="100" w:beforeAutospacing="1" w:after="100" w:afterAutospacing="1"/>
              <w:jc w:val="center"/>
              <w:rPr>
                <w:rFonts w:ascii="Verdana" w:eastAsia="Times New Roman" w:hAnsi="Verdana" w:cs="Times New Roman"/>
                <w:sz w:val="18"/>
                <w:szCs w:val="18"/>
              </w:rPr>
            </w:pPr>
            <w:r w:rsidRPr="005A62B2">
              <w:rPr>
                <w:rFonts w:ascii="Verdana" w:eastAsia="Times New Roman" w:hAnsi="Verdana" w:cs="Times New Roman"/>
                <w:sz w:val="18"/>
                <w:szCs w:val="18"/>
              </w:rPr>
              <w:t>$38,111</w:t>
            </w:r>
          </w:p>
        </w:tc>
        <w:tc>
          <w:tcPr>
            <w:tcW w:w="897" w:type="dxa"/>
            <w:tcBorders>
              <w:top w:val="outset" w:sz="6" w:space="0" w:color="auto"/>
              <w:left w:val="outset" w:sz="6" w:space="0" w:color="auto"/>
              <w:bottom w:val="outset" w:sz="6" w:space="0" w:color="auto"/>
              <w:right w:val="outset" w:sz="6" w:space="0" w:color="auto"/>
            </w:tcBorders>
            <w:shd w:val="clear" w:color="auto" w:fill="FFFFFF"/>
          </w:tcPr>
          <w:p w14:paraId="7E3C54C5" w14:textId="77777777" w:rsidR="00263C4C" w:rsidRPr="00914ECD" w:rsidRDefault="00263C4C" w:rsidP="007B6631">
            <w:pPr>
              <w:spacing w:before="100" w:beforeAutospacing="1" w:after="100" w:afterAutospacing="1"/>
              <w:jc w:val="center"/>
              <w:rPr>
                <w:rFonts w:ascii="Verdana" w:eastAsia="Times New Roman" w:hAnsi="Verdana" w:cs="Times New Roman"/>
                <w:sz w:val="18"/>
                <w:szCs w:val="18"/>
              </w:rPr>
            </w:pPr>
            <w:r w:rsidRPr="00914ECD">
              <w:rPr>
                <w:rFonts w:ascii="Verdana" w:hAnsi="Verdana" w:cs="Arial"/>
                <w:color w:val="333333"/>
                <w:sz w:val="18"/>
                <w:szCs w:val="18"/>
                <w:shd w:val="clear" w:color="auto" w:fill="FFFFFF"/>
              </w:rPr>
              <w:t>$41,300</w:t>
            </w:r>
          </w:p>
        </w:tc>
        <w:tc>
          <w:tcPr>
            <w:tcW w:w="897" w:type="dxa"/>
            <w:tcBorders>
              <w:top w:val="outset" w:sz="6" w:space="0" w:color="auto"/>
              <w:left w:val="outset" w:sz="6" w:space="0" w:color="auto"/>
              <w:bottom w:val="outset" w:sz="6" w:space="0" w:color="auto"/>
              <w:right w:val="outset" w:sz="6" w:space="0" w:color="auto"/>
            </w:tcBorders>
            <w:shd w:val="clear" w:color="auto" w:fill="FFFFFF"/>
          </w:tcPr>
          <w:p w14:paraId="6B8D17EE" w14:textId="77777777" w:rsidR="00263C4C" w:rsidRPr="00914ECD" w:rsidRDefault="00263C4C" w:rsidP="007B6631">
            <w:pPr>
              <w:spacing w:before="100" w:beforeAutospacing="1" w:after="100" w:afterAutospacing="1"/>
              <w:jc w:val="center"/>
              <w:rPr>
                <w:rFonts w:ascii="Verdana" w:hAnsi="Verdana" w:cs="Arial"/>
                <w:color w:val="333333"/>
                <w:sz w:val="18"/>
                <w:szCs w:val="18"/>
                <w:shd w:val="clear" w:color="auto" w:fill="FFFFFF"/>
              </w:rPr>
            </w:pPr>
            <w:r>
              <w:rPr>
                <w:rFonts w:ascii="Verdana" w:hAnsi="Verdana" w:cs="Arial"/>
                <w:color w:val="333333"/>
                <w:sz w:val="18"/>
                <w:szCs w:val="18"/>
                <w:shd w:val="clear" w:color="auto" w:fill="FFFFFF"/>
              </w:rPr>
              <w:t>$60,205</w:t>
            </w:r>
          </w:p>
        </w:tc>
        <w:tc>
          <w:tcPr>
            <w:tcW w:w="897" w:type="dxa"/>
            <w:tcBorders>
              <w:top w:val="outset" w:sz="6" w:space="0" w:color="auto"/>
              <w:left w:val="outset" w:sz="6" w:space="0" w:color="auto"/>
              <w:bottom w:val="outset" w:sz="6" w:space="0" w:color="auto"/>
              <w:right w:val="outset" w:sz="6" w:space="0" w:color="auto"/>
            </w:tcBorders>
            <w:shd w:val="clear" w:color="auto" w:fill="FFFFFF"/>
          </w:tcPr>
          <w:p w14:paraId="1EDBE3CC" w14:textId="77777777" w:rsidR="00263C4C" w:rsidRPr="00914ECD" w:rsidRDefault="00263C4C" w:rsidP="007B6631">
            <w:pPr>
              <w:spacing w:before="100" w:beforeAutospacing="1" w:after="100" w:afterAutospacing="1"/>
              <w:jc w:val="center"/>
              <w:rPr>
                <w:rFonts w:ascii="Verdana" w:eastAsia="Times New Roman" w:hAnsi="Verdana" w:cs="Times New Roman"/>
                <w:sz w:val="18"/>
                <w:szCs w:val="18"/>
              </w:rPr>
            </w:pPr>
            <w:r>
              <w:rPr>
                <w:rFonts w:ascii="Verdana" w:eastAsia="Times New Roman" w:hAnsi="Verdana" w:cs="Times New Roman"/>
                <w:sz w:val="18"/>
                <w:szCs w:val="18"/>
              </w:rPr>
              <w:t>$77,369</w:t>
            </w:r>
          </w:p>
        </w:tc>
        <w:tc>
          <w:tcPr>
            <w:tcW w:w="897" w:type="dxa"/>
            <w:tcBorders>
              <w:top w:val="outset" w:sz="6" w:space="0" w:color="auto"/>
              <w:left w:val="outset" w:sz="6" w:space="0" w:color="auto"/>
              <w:bottom w:val="outset" w:sz="6" w:space="0" w:color="auto"/>
              <w:right w:val="outset" w:sz="6" w:space="0" w:color="auto"/>
            </w:tcBorders>
            <w:shd w:val="clear" w:color="auto" w:fill="FFFFFF"/>
          </w:tcPr>
          <w:p w14:paraId="74BED6F5" w14:textId="77777777" w:rsidR="00263C4C" w:rsidRDefault="00263C4C" w:rsidP="007B6631">
            <w:pPr>
              <w:spacing w:before="100" w:beforeAutospacing="1" w:after="100" w:afterAutospacing="1"/>
              <w:jc w:val="center"/>
              <w:rPr>
                <w:rFonts w:ascii="Verdana" w:eastAsia="Times New Roman" w:hAnsi="Verdana" w:cs="Times New Roman"/>
                <w:sz w:val="18"/>
                <w:szCs w:val="18"/>
              </w:rPr>
            </w:pPr>
            <w:r>
              <w:rPr>
                <w:rFonts w:ascii="Verdana" w:eastAsia="Times New Roman" w:hAnsi="Verdana" w:cs="Times New Roman"/>
                <w:sz w:val="18"/>
                <w:szCs w:val="18"/>
              </w:rPr>
              <w:t>$88,754</w:t>
            </w:r>
          </w:p>
        </w:tc>
        <w:tc>
          <w:tcPr>
            <w:tcW w:w="897" w:type="dxa"/>
            <w:tcBorders>
              <w:top w:val="outset" w:sz="6" w:space="0" w:color="auto"/>
              <w:left w:val="outset" w:sz="6" w:space="0" w:color="auto"/>
              <w:bottom w:val="outset" w:sz="6" w:space="0" w:color="auto"/>
              <w:right w:val="outset" w:sz="6" w:space="0" w:color="auto"/>
            </w:tcBorders>
            <w:shd w:val="clear" w:color="auto" w:fill="FFFFFF"/>
          </w:tcPr>
          <w:p w14:paraId="58496AA4" w14:textId="77777777" w:rsidR="00263C4C" w:rsidRDefault="00263C4C" w:rsidP="007B6631">
            <w:pPr>
              <w:spacing w:before="100" w:beforeAutospacing="1" w:after="100" w:afterAutospacing="1"/>
              <w:jc w:val="center"/>
              <w:rPr>
                <w:rFonts w:ascii="Verdana" w:eastAsia="Times New Roman" w:hAnsi="Verdana" w:cs="Times New Roman"/>
                <w:sz w:val="18"/>
                <w:szCs w:val="18"/>
              </w:rPr>
            </w:pPr>
            <w:r>
              <w:rPr>
                <w:rFonts w:ascii="Verdana" w:eastAsia="Times New Roman" w:hAnsi="Verdana" w:cs="Times New Roman"/>
                <w:sz w:val="18"/>
                <w:szCs w:val="18"/>
              </w:rPr>
              <w:t>$119,538</w:t>
            </w:r>
          </w:p>
        </w:tc>
        <w:tc>
          <w:tcPr>
            <w:tcW w:w="897" w:type="dxa"/>
            <w:tcBorders>
              <w:top w:val="outset" w:sz="6" w:space="0" w:color="auto"/>
              <w:left w:val="outset" w:sz="6" w:space="0" w:color="auto"/>
              <w:bottom w:val="outset" w:sz="6" w:space="0" w:color="auto"/>
              <w:right w:val="outset" w:sz="6" w:space="0" w:color="auto"/>
            </w:tcBorders>
            <w:shd w:val="clear" w:color="auto" w:fill="FFFFFF"/>
          </w:tcPr>
          <w:p w14:paraId="138CF650" w14:textId="77777777" w:rsidR="00263C4C" w:rsidRDefault="00263C4C" w:rsidP="007B6631">
            <w:pPr>
              <w:spacing w:before="100" w:beforeAutospacing="1" w:after="100" w:afterAutospacing="1"/>
              <w:jc w:val="center"/>
              <w:rPr>
                <w:rFonts w:ascii="Verdana" w:eastAsia="Times New Roman" w:hAnsi="Verdana" w:cs="Times New Roman"/>
                <w:sz w:val="18"/>
                <w:szCs w:val="18"/>
              </w:rPr>
            </w:pPr>
            <w:r w:rsidRPr="005A62B2">
              <w:rPr>
                <w:rFonts w:ascii="Verdana" w:eastAsia="Times New Roman" w:hAnsi="Verdana" w:cs="Times New Roman"/>
                <w:sz w:val="18"/>
                <w:szCs w:val="18"/>
              </w:rPr>
              <w:t>$</w:t>
            </w:r>
            <w:r>
              <w:rPr>
                <w:rFonts w:ascii="Verdana" w:eastAsia="Times New Roman" w:hAnsi="Verdana" w:cs="Times New Roman"/>
                <w:sz w:val="18"/>
                <w:szCs w:val="18"/>
              </w:rPr>
              <w:t>116,481</w:t>
            </w:r>
          </w:p>
        </w:tc>
      </w:tr>
      <w:tr w:rsidR="00263C4C" w:rsidRPr="00C51A96" w14:paraId="73ADE814" w14:textId="77777777" w:rsidTr="007B6631">
        <w:trPr>
          <w:trHeight w:val="224"/>
          <w:tblCellSpacing w:w="0" w:type="dxa"/>
        </w:trPr>
        <w:tc>
          <w:tcPr>
            <w:tcW w:w="1347" w:type="dxa"/>
            <w:tcBorders>
              <w:top w:val="outset" w:sz="6" w:space="0" w:color="auto"/>
              <w:left w:val="outset" w:sz="6" w:space="0" w:color="auto"/>
              <w:bottom w:val="outset" w:sz="6" w:space="0" w:color="auto"/>
              <w:right w:val="outset" w:sz="6" w:space="0" w:color="auto"/>
            </w:tcBorders>
            <w:shd w:val="clear" w:color="auto" w:fill="FFFFFF"/>
            <w:hideMark/>
          </w:tcPr>
          <w:p w14:paraId="156194D4" w14:textId="77777777" w:rsidR="00263C4C" w:rsidRPr="00F80625" w:rsidRDefault="00263C4C" w:rsidP="007B6631">
            <w:pPr>
              <w:spacing w:before="100" w:beforeAutospacing="1" w:after="100" w:afterAutospacing="1"/>
              <w:jc w:val="center"/>
              <w:rPr>
                <w:rFonts w:ascii="Verdana" w:eastAsia="Times New Roman" w:hAnsi="Verdana" w:cs="Times New Roman"/>
                <w:b/>
                <w:sz w:val="20"/>
                <w:szCs w:val="20"/>
              </w:rPr>
            </w:pPr>
            <w:r w:rsidRPr="00F80625">
              <w:rPr>
                <w:rFonts w:ascii="Verdana" w:eastAsia="Times New Roman" w:hAnsi="Verdana" w:cs="Times New Roman"/>
                <w:b/>
                <w:bCs/>
                <w:sz w:val="20"/>
                <w:szCs w:val="20"/>
              </w:rPr>
              <w:t>Total</w:t>
            </w:r>
          </w:p>
        </w:tc>
        <w:tc>
          <w:tcPr>
            <w:tcW w:w="897" w:type="dxa"/>
            <w:tcBorders>
              <w:top w:val="outset" w:sz="6" w:space="0" w:color="auto"/>
              <w:left w:val="outset" w:sz="6" w:space="0" w:color="auto"/>
              <w:bottom w:val="outset" w:sz="6" w:space="0" w:color="auto"/>
              <w:right w:val="outset" w:sz="6" w:space="0" w:color="auto"/>
            </w:tcBorders>
            <w:shd w:val="clear" w:color="auto" w:fill="FFFFFF"/>
            <w:hideMark/>
          </w:tcPr>
          <w:p w14:paraId="5B975358" w14:textId="77777777" w:rsidR="00263C4C" w:rsidRPr="005A62B2" w:rsidRDefault="00263C4C" w:rsidP="007B6631">
            <w:pPr>
              <w:spacing w:before="100" w:beforeAutospacing="1" w:after="100" w:afterAutospacing="1"/>
              <w:jc w:val="center"/>
              <w:rPr>
                <w:rFonts w:ascii="Verdana" w:eastAsia="Times New Roman" w:hAnsi="Verdana" w:cs="Times New Roman"/>
                <w:sz w:val="18"/>
                <w:szCs w:val="18"/>
              </w:rPr>
            </w:pPr>
            <w:r w:rsidRPr="005A62B2">
              <w:rPr>
                <w:rFonts w:ascii="Verdana" w:eastAsia="Times New Roman" w:hAnsi="Verdana" w:cs="Times New Roman"/>
                <w:bCs/>
                <w:sz w:val="18"/>
                <w:szCs w:val="18"/>
              </w:rPr>
              <w:t>$142,071</w:t>
            </w:r>
          </w:p>
        </w:tc>
        <w:tc>
          <w:tcPr>
            <w:tcW w:w="897" w:type="dxa"/>
            <w:tcBorders>
              <w:top w:val="outset" w:sz="6" w:space="0" w:color="auto"/>
              <w:left w:val="outset" w:sz="6" w:space="0" w:color="auto"/>
              <w:bottom w:val="outset" w:sz="6" w:space="0" w:color="auto"/>
              <w:right w:val="outset" w:sz="6" w:space="0" w:color="auto"/>
            </w:tcBorders>
            <w:shd w:val="clear" w:color="auto" w:fill="FFFFFF"/>
          </w:tcPr>
          <w:p w14:paraId="57653800" w14:textId="77777777" w:rsidR="00263C4C" w:rsidRPr="005A62B2" w:rsidRDefault="00263C4C" w:rsidP="007B6631">
            <w:pPr>
              <w:spacing w:before="100" w:beforeAutospacing="1" w:after="100" w:afterAutospacing="1"/>
              <w:jc w:val="center"/>
              <w:rPr>
                <w:rFonts w:ascii="Verdana" w:eastAsia="Times New Roman" w:hAnsi="Verdana" w:cs="Times New Roman"/>
                <w:bCs/>
                <w:sz w:val="18"/>
                <w:szCs w:val="18"/>
              </w:rPr>
            </w:pPr>
            <w:r w:rsidRPr="005A62B2">
              <w:rPr>
                <w:rFonts w:ascii="Verdana" w:eastAsia="Times New Roman" w:hAnsi="Verdana" w:cs="Times New Roman"/>
                <w:bCs/>
                <w:sz w:val="18"/>
                <w:szCs w:val="18"/>
              </w:rPr>
              <w:t>$153,609</w:t>
            </w:r>
          </w:p>
        </w:tc>
        <w:tc>
          <w:tcPr>
            <w:tcW w:w="897" w:type="dxa"/>
            <w:tcBorders>
              <w:top w:val="outset" w:sz="6" w:space="0" w:color="auto"/>
              <w:left w:val="outset" w:sz="6" w:space="0" w:color="auto"/>
              <w:bottom w:val="outset" w:sz="6" w:space="0" w:color="auto"/>
              <w:right w:val="outset" w:sz="6" w:space="0" w:color="auto"/>
            </w:tcBorders>
            <w:shd w:val="clear" w:color="auto" w:fill="FFFFFF"/>
          </w:tcPr>
          <w:p w14:paraId="61223A74" w14:textId="77777777" w:rsidR="00263C4C" w:rsidRPr="00914ECD" w:rsidRDefault="00263C4C" w:rsidP="007B6631">
            <w:pPr>
              <w:spacing w:before="100" w:beforeAutospacing="1" w:after="100" w:afterAutospacing="1"/>
              <w:jc w:val="center"/>
              <w:rPr>
                <w:rFonts w:ascii="Verdana" w:eastAsia="Times New Roman" w:hAnsi="Verdana" w:cs="Times New Roman"/>
                <w:bCs/>
                <w:sz w:val="18"/>
                <w:szCs w:val="18"/>
              </w:rPr>
            </w:pPr>
            <w:r w:rsidRPr="00914ECD">
              <w:rPr>
                <w:rFonts w:ascii="Verdana" w:eastAsia="Times New Roman" w:hAnsi="Verdana" w:cs="Times New Roman"/>
                <w:bCs/>
                <w:sz w:val="18"/>
                <w:szCs w:val="18"/>
              </w:rPr>
              <w:t>$162,004</w:t>
            </w:r>
          </w:p>
        </w:tc>
        <w:tc>
          <w:tcPr>
            <w:tcW w:w="897" w:type="dxa"/>
            <w:tcBorders>
              <w:top w:val="outset" w:sz="6" w:space="0" w:color="auto"/>
              <w:left w:val="outset" w:sz="6" w:space="0" w:color="auto"/>
              <w:bottom w:val="outset" w:sz="6" w:space="0" w:color="auto"/>
              <w:right w:val="outset" w:sz="6" w:space="0" w:color="auto"/>
            </w:tcBorders>
            <w:shd w:val="clear" w:color="auto" w:fill="FFFFFF"/>
          </w:tcPr>
          <w:p w14:paraId="792967E7" w14:textId="77777777" w:rsidR="00263C4C" w:rsidRPr="00914ECD" w:rsidRDefault="00263C4C" w:rsidP="007B6631">
            <w:pPr>
              <w:spacing w:before="100" w:beforeAutospacing="1" w:after="100" w:afterAutospacing="1"/>
              <w:jc w:val="center"/>
              <w:rPr>
                <w:rFonts w:ascii="Verdana" w:eastAsia="Times New Roman" w:hAnsi="Verdana" w:cs="Times New Roman"/>
                <w:bCs/>
                <w:sz w:val="18"/>
                <w:szCs w:val="18"/>
              </w:rPr>
            </w:pPr>
            <w:r>
              <w:rPr>
                <w:rFonts w:ascii="Verdana" w:eastAsia="Times New Roman" w:hAnsi="Verdana" w:cs="Times New Roman"/>
                <w:bCs/>
                <w:sz w:val="18"/>
                <w:szCs w:val="18"/>
              </w:rPr>
              <w:t>$183,232</w:t>
            </w:r>
          </w:p>
        </w:tc>
        <w:tc>
          <w:tcPr>
            <w:tcW w:w="897" w:type="dxa"/>
            <w:tcBorders>
              <w:top w:val="outset" w:sz="6" w:space="0" w:color="auto"/>
              <w:left w:val="outset" w:sz="6" w:space="0" w:color="auto"/>
              <w:bottom w:val="outset" w:sz="6" w:space="0" w:color="auto"/>
              <w:right w:val="outset" w:sz="6" w:space="0" w:color="auto"/>
            </w:tcBorders>
            <w:shd w:val="clear" w:color="auto" w:fill="FFFFFF"/>
          </w:tcPr>
          <w:p w14:paraId="4483FB1C" w14:textId="77777777" w:rsidR="00263C4C" w:rsidRPr="00914ECD" w:rsidRDefault="00263C4C" w:rsidP="007B6631">
            <w:pPr>
              <w:spacing w:before="100" w:beforeAutospacing="1" w:after="100" w:afterAutospacing="1"/>
              <w:jc w:val="center"/>
              <w:rPr>
                <w:rFonts w:ascii="Verdana" w:eastAsia="Times New Roman" w:hAnsi="Verdana" w:cs="Times New Roman"/>
                <w:bCs/>
                <w:sz w:val="18"/>
                <w:szCs w:val="18"/>
              </w:rPr>
            </w:pPr>
            <w:r>
              <w:rPr>
                <w:rFonts w:ascii="Verdana" w:eastAsia="Times New Roman" w:hAnsi="Verdana" w:cs="Times New Roman"/>
                <w:bCs/>
                <w:sz w:val="18"/>
                <w:szCs w:val="18"/>
              </w:rPr>
              <w:t>$195,809</w:t>
            </w:r>
          </w:p>
        </w:tc>
        <w:tc>
          <w:tcPr>
            <w:tcW w:w="897" w:type="dxa"/>
            <w:tcBorders>
              <w:top w:val="outset" w:sz="6" w:space="0" w:color="auto"/>
              <w:left w:val="outset" w:sz="6" w:space="0" w:color="auto"/>
              <w:bottom w:val="outset" w:sz="6" w:space="0" w:color="auto"/>
              <w:right w:val="outset" w:sz="6" w:space="0" w:color="auto"/>
            </w:tcBorders>
            <w:shd w:val="clear" w:color="auto" w:fill="FFFFFF"/>
          </w:tcPr>
          <w:p w14:paraId="1645341F" w14:textId="77777777" w:rsidR="00263C4C" w:rsidRDefault="00263C4C" w:rsidP="007B6631">
            <w:pPr>
              <w:spacing w:before="100" w:beforeAutospacing="1" w:after="100" w:afterAutospacing="1"/>
              <w:jc w:val="center"/>
              <w:rPr>
                <w:rFonts w:ascii="Verdana" w:eastAsia="Times New Roman" w:hAnsi="Verdana" w:cs="Times New Roman"/>
                <w:bCs/>
                <w:sz w:val="18"/>
                <w:szCs w:val="18"/>
              </w:rPr>
            </w:pPr>
            <w:r>
              <w:rPr>
                <w:rFonts w:ascii="Verdana" w:eastAsia="Times New Roman" w:hAnsi="Verdana" w:cs="Times New Roman"/>
                <w:bCs/>
                <w:sz w:val="18"/>
                <w:szCs w:val="18"/>
              </w:rPr>
              <w:t>$216,977</w:t>
            </w:r>
          </w:p>
        </w:tc>
        <w:tc>
          <w:tcPr>
            <w:tcW w:w="897" w:type="dxa"/>
            <w:tcBorders>
              <w:top w:val="outset" w:sz="6" w:space="0" w:color="auto"/>
              <w:left w:val="outset" w:sz="6" w:space="0" w:color="auto"/>
              <w:bottom w:val="outset" w:sz="6" w:space="0" w:color="auto"/>
              <w:right w:val="outset" w:sz="6" w:space="0" w:color="auto"/>
            </w:tcBorders>
            <w:shd w:val="clear" w:color="auto" w:fill="FFFFFF"/>
          </w:tcPr>
          <w:p w14:paraId="77ED3FA8" w14:textId="77777777" w:rsidR="00263C4C" w:rsidRDefault="00263C4C" w:rsidP="007B6631">
            <w:pPr>
              <w:spacing w:before="100" w:beforeAutospacing="1" w:after="100" w:afterAutospacing="1"/>
              <w:jc w:val="center"/>
              <w:rPr>
                <w:rFonts w:ascii="Verdana" w:eastAsia="Times New Roman" w:hAnsi="Verdana" w:cs="Times New Roman"/>
                <w:bCs/>
                <w:sz w:val="18"/>
                <w:szCs w:val="18"/>
              </w:rPr>
            </w:pPr>
            <w:r>
              <w:rPr>
                <w:rFonts w:ascii="Verdana" w:eastAsia="Times New Roman" w:hAnsi="Verdana" w:cs="Times New Roman"/>
                <w:bCs/>
                <w:sz w:val="18"/>
                <w:szCs w:val="18"/>
              </w:rPr>
              <w:t>$253,151</w:t>
            </w:r>
          </w:p>
        </w:tc>
        <w:tc>
          <w:tcPr>
            <w:tcW w:w="897" w:type="dxa"/>
            <w:tcBorders>
              <w:top w:val="outset" w:sz="6" w:space="0" w:color="auto"/>
              <w:left w:val="outset" w:sz="6" w:space="0" w:color="auto"/>
              <w:bottom w:val="outset" w:sz="6" w:space="0" w:color="auto"/>
              <w:right w:val="outset" w:sz="6" w:space="0" w:color="auto"/>
            </w:tcBorders>
            <w:shd w:val="clear" w:color="auto" w:fill="FFFFFF"/>
          </w:tcPr>
          <w:p w14:paraId="63B00B49" w14:textId="77777777" w:rsidR="00263C4C" w:rsidRDefault="00263C4C" w:rsidP="007B6631">
            <w:pPr>
              <w:spacing w:before="100" w:beforeAutospacing="1" w:after="100" w:afterAutospacing="1"/>
              <w:jc w:val="center"/>
              <w:rPr>
                <w:rFonts w:ascii="Verdana" w:eastAsia="Times New Roman" w:hAnsi="Verdana" w:cs="Times New Roman"/>
                <w:bCs/>
                <w:sz w:val="18"/>
                <w:szCs w:val="18"/>
              </w:rPr>
            </w:pPr>
            <w:r w:rsidRPr="005A62B2">
              <w:rPr>
                <w:rFonts w:ascii="Verdana" w:eastAsia="Times New Roman" w:hAnsi="Verdana" w:cs="Times New Roman"/>
                <w:bCs/>
                <w:sz w:val="18"/>
                <w:szCs w:val="18"/>
              </w:rPr>
              <w:t>$</w:t>
            </w:r>
            <w:r>
              <w:rPr>
                <w:rFonts w:ascii="Verdana" w:eastAsia="Times New Roman" w:hAnsi="Verdana" w:cs="Times New Roman"/>
                <w:bCs/>
                <w:sz w:val="18"/>
                <w:szCs w:val="18"/>
              </w:rPr>
              <w:t>252,000</w:t>
            </w:r>
          </w:p>
        </w:tc>
      </w:tr>
    </w:tbl>
    <w:p w14:paraId="71AD2B11" w14:textId="77777777" w:rsidR="00263C4C" w:rsidRDefault="00263C4C" w:rsidP="00263C4C">
      <w:pPr>
        <w:shd w:val="clear" w:color="auto" w:fill="FFFFFF"/>
        <w:spacing w:before="100" w:beforeAutospacing="1" w:after="100" w:afterAutospacing="1"/>
        <w:rPr>
          <w:rFonts w:ascii="Verdana" w:eastAsia="Times New Roman" w:hAnsi="Verdana" w:cs="Times New Roman"/>
          <w:color w:val="39391C"/>
        </w:rPr>
      </w:pPr>
      <w:r>
        <w:rPr>
          <w:rFonts w:ascii="Verdana" w:eastAsia="Times New Roman" w:hAnsi="Verdana" w:cs="Times New Roman"/>
          <w:color w:val="39391C"/>
        </w:rPr>
        <w:t xml:space="preserve">As you can see, our investments are continuing to grow, and our operational fund is healthy.  In March 2018, at the advice of the Finance Committee, PES decided to switch from Merrill Lynch to Vanguard, but this process stalled when we discovered problems with our 501(c)3 status with the IRS.  By October 2018, Kathy </w:t>
      </w:r>
      <w:proofErr w:type="spellStart"/>
      <w:r>
        <w:rPr>
          <w:rFonts w:ascii="Verdana" w:eastAsia="Times New Roman" w:hAnsi="Verdana" w:cs="Times New Roman"/>
          <w:color w:val="39391C"/>
        </w:rPr>
        <w:t>Hytten</w:t>
      </w:r>
      <w:proofErr w:type="spellEnd"/>
      <w:r>
        <w:rPr>
          <w:rFonts w:ascii="Verdana" w:eastAsia="Times New Roman" w:hAnsi="Verdana" w:cs="Times New Roman"/>
          <w:color w:val="39391C"/>
        </w:rPr>
        <w:t xml:space="preserve"> had supplied the necessary paperwork to fix the problems, and we received a letter from the IRS in November 2018 that our taxes and IRS status were in order again.  This necessitated a delay in switching banks, but the finance committee recommends that we transfer funds to Vanguard in April 2019.  </w:t>
      </w:r>
    </w:p>
    <w:p w14:paraId="1B5A2948" w14:textId="77777777" w:rsidR="00263C4C" w:rsidRDefault="00263C4C" w:rsidP="00263C4C">
      <w:pPr>
        <w:shd w:val="clear" w:color="auto" w:fill="FFFFFF"/>
        <w:spacing w:before="100" w:beforeAutospacing="1" w:after="100" w:afterAutospacing="1"/>
        <w:rPr>
          <w:rFonts w:ascii="Verdana" w:eastAsia="Times New Roman" w:hAnsi="Verdana" w:cs="Times New Roman"/>
          <w:color w:val="39391C"/>
        </w:rPr>
      </w:pPr>
      <w:r>
        <w:rPr>
          <w:rFonts w:ascii="Verdana" w:eastAsia="Times New Roman" w:hAnsi="Verdana" w:cs="Times New Roman"/>
          <w:color w:val="39391C"/>
        </w:rPr>
        <w:t xml:space="preserve">This year we received donations from the University of North Carolina Greensboro ($3000), Miami University Ohio ($750), Virginia Commonwealth University ($1000), and Loyola University Chicago ($500).  Thanks to Kathy </w:t>
      </w:r>
      <w:proofErr w:type="spellStart"/>
      <w:r>
        <w:rPr>
          <w:rFonts w:ascii="Verdana" w:eastAsia="Times New Roman" w:hAnsi="Verdana" w:cs="Times New Roman"/>
          <w:color w:val="39391C"/>
        </w:rPr>
        <w:t>Hytten</w:t>
      </w:r>
      <w:proofErr w:type="spellEnd"/>
      <w:r>
        <w:rPr>
          <w:rFonts w:ascii="Verdana" w:eastAsia="Times New Roman" w:hAnsi="Verdana" w:cs="Times New Roman"/>
          <w:color w:val="39391C"/>
        </w:rPr>
        <w:t>, Kathleen Knight-</w:t>
      </w:r>
      <w:proofErr w:type="spellStart"/>
      <w:r>
        <w:rPr>
          <w:rFonts w:ascii="Verdana" w:eastAsia="Times New Roman" w:hAnsi="Verdana" w:cs="Times New Roman"/>
          <w:color w:val="39391C"/>
        </w:rPr>
        <w:t>Abowitz</w:t>
      </w:r>
      <w:proofErr w:type="spellEnd"/>
      <w:r>
        <w:rPr>
          <w:rFonts w:ascii="Verdana" w:eastAsia="Times New Roman" w:hAnsi="Verdana" w:cs="Times New Roman"/>
          <w:color w:val="39391C"/>
        </w:rPr>
        <w:t xml:space="preserve">, Amy Shuffelton and Kurt </w:t>
      </w:r>
      <w:proofErr w:type="spellStart"/>
      <w:r>
        <w:rPr>
          <w:rFonts w:ascii="Verdana" w:eastAsia="Times New Roman" w:hAnsi="Verdana" w:cs="Times New Roman"/>
          <w:color w:val="39391C"/>
        </w:rPr>
        <w:t>Stemhagen</w:t>
      </w:r>
      <w:proofErr w:type="spellEnd"/>
      <w:r>
        <w:rPr>
          <w:rFonts w:ascii="Verdana" w:eastAsia="Times New Roman" w:hAnsi="Verdana" w:cs="Times New Roman"/>
          <w:color w:val="39391C"/>
        </w:rPr>
        <w:t xml:space="preserve"> for securing these funds. </w:t>
      </w:r>
    </w:p>
    <w:p w14:paraId="6CEE7D9B" w14:textId="77777777" w:rsidR="00263C4C" w:rsidRDefault="00263C4C" w:rsidP="00263C4C">
      <w:pPr>
        <w:shd w:val="clear" w:color="auto" w:fill="FFFFFF"/>
        <w:spacing w:before="100" w:beforeAutospacing="1" w:after="100" w:afterAutospacing="1"/>
        <w:rPr>
          <w:rFonts w:ascii="Verdana" w:eastAsia="Times New Roman" w:hAnsi="Verdana" w:cs="Times New Roman"/>
          <w:color w:val="39391C"/>
        </w:rPr>
      </w:pPr>
      <w:r>
        <w:rPr>
          <w:rFonts w:ascii="Verdana" w:eastAsia="Times New Roman" w:hAnsi="Verdana" w:cs="Times New Roman"/>
          <w:color w:val="39391C"/>
        </w:rPr>
        <w:t xml:space="preserve">Loyola University Chicago also provided an in-kind contribution by providing the Executive Director with a course release at no cost to PES.  PES has, in past years, covered this cost, so Loyola saved us several thousand dollars. </w:t>
      </w:r>
    </w:p>
    <w:p w14:paraId="145583F8" w14:textId="77777777" w:rsidR="00263C4C" w:rsidRPr="00452D10" w:rsidRDefault="00263C4C" w:rsidP="00263C4C">
      <w:pPr>
        <w:shd w:val="clear" w:color="auto" w:fill="FFFFFF"/>
        <w:spacing w:before="100" w:beforeAutospacing="1" w:after="100" w:afterAutospacing="1"/>
        <w:rPr>
          <w:rFonts w:ascii="Verdana" w:eastAsia="Times New Roman" w:hAnsi="Verdana" w:cs="Times New Roman"/>
          <w:color w:val="39391C"/>
        </w:rPr>
      </w:pPr>
      <w:r>
        <w:rPr>
          <w:rFonts w:ascii="Verdana" w:eastAsia="Times New Roman" w:hAnsi="Verdana" w:cs="Times New Roman"/>
          <w:color w:val="39391C"/>
        </w:rPr>
        <w:lastRenderedPageBreak/>
        <w:t xml:space="preserve">Thanks also </w:t>
      </w:r>
      <w:r w:rsidRPr="00452D10">
        <w:rPr>
          <w:rFonts w:ascii="Verdana" w:eastAsia="Times New Roman" w:hAnsi="Verdana" w:cs="Times New Roman"/>
          <w:color w:val="39391C"/>
        </w:rPr>
        <w:t>to</w:t>
      </w:r>
      <w:r>
        <w:rPr>
          <w:rFonts w:ascii="Verdana" w:eastAsia="Times New Roman" w:hAnsi="Verdana" w:cs="Times New Roman"/>
          <w:color w:val="39391C"/>
        </w:rPr>
        <w:t xml:space="preserve"> Chris Higgins and</w:t>
      </w:r>
      <w:r w:rsidRPr="00452D10">
        <w:rPr>
          <w:rFonts w:ascii="Verdana" w:eastAsia="Times New Roman" w:hAnsi="Verdana" w:cs="Times New Roman"/>
          <w:color w:val="39391C"/>
        </w:rPr>
        <w:t xml:space="preserve"> </w:t>
      </w:r>
      <w:r w:rsidRPr="00452D10">
        <w:rPr>
          <w:rFonts w:ascii="Verdana" w:eastAsia="Times New Roman" w:hAnsi="Verdana" w:cs="Times New Roman"/>
          <w:i/>
          <w:color w:val="39391C"/>
        </w:rPr>
        <w:t>Educational Theory</w:t>
      </w:r>
      <w:r w:rsidRPr="00452D10">
        <w:rPr>
          <w:rFonts w:ascii="Verdana" w:eastAsia="Times New Roman" w:hAnsi="Verdana" w:cs="Times New Roman"/>
          <w:color w:val="39391C"/>
        </w:rPr>
        <w:t xml:space="preserve"> </w:t>
      </w:r>
      <w:r>
        <w:rPr>
          <w:rFonts w:ascii="Verdana" w:eastAsia="Times New Roman" w:hAnsi="Verdana" w:cs="Times New Roman"/>
          <w:color w:val="39391C"/>
        </w:rPr>
        <w:t>who sponsored PES with a donation of $1000 for this year’s preconference</w:t>
      </w:r>
      <w:r w:rsidRPr="00452D10">
        <w:rPr>
          <w:rFonts w:ascii="Verdana" w:eastAsia="Times New Roman" w:hAnsi="Verdana" w:cs="Times New Roman"/>
          <w:color w:val="39391C"/>
        </w:rPr>
        <w:t>.</w:t>
      </w:r>
    </w:p>
    <w:p w14:paraId="2FB480DC" w14:textId="77777777" w:rsidR="00263C4C" w:rsidRPr="00452D10" w:rsidRDefault="00263C4C" w:rsidP="00263C4C">
      <w:pPr>
        <w:shd w:val="clear" w:color="auto" w:fill="FFFFFF"/>
        <w:spacing w:before="100" w:beforeAutospacing="1" w:after="100" w:afterAutospacing="1"/>
        <w:rPr>
          <w:rFonts w:ascii="Verdana" w:eastAsia="Times New Roman" w:hAnsi="Verdana" w:cs="Times New Roman"/>
          <w:color w:val="39391C"/>
        </w:rPr>
      </w:pPr>
      <w:r w:rsidRPr="00452D10">
        <w:rPr>
          <w:rFonts w:ascii="Verdana" w:eastAsia="Times New Roman" w:hAnsi="Verdana" w:cs="Times New Roman"/>
          <w:color w:val="39391C"/>
        </w:rPr>
        <w:t>Last but not least, several members have made individual contributions to the Legacy Fund, which helps to secu</w:t>
      </w:r>
      <w:r>
        <w:rPr>
          <w:rFonts w:ascii="Verdana" w:eastAsia="Times New Roman" w:hAnsi="Verdana" w:cs="Times New Roman"/>
          <w:color w:val="39391C"/>
        </w:rPr>
        <w:t>re the financial future of PES.</w:t>
      </w:r>
      <w:r w:rsidRPr="00452D10">
        <w:rPr>
          <w:rFonts w:ascii="Verdana" w:eastAsia="Times New Roman" w:hAnsi="Verdana" w:cs="Times New Roman"/>
          <w:color w:val="39391C"/>
        </w:rPr>
        <w:t xml:space="preserve"> We </w:t>
      </w:r>
      <w:r>
        <w:rPr>
          <w:rFonts w:ascii="Verdana" w:eastAsia="Times New Roman" w:hAnsi="Verdana" w:cs="Times New Roman"/>
          <w:color w:val="39391C"/>
        </w:rPr>
        <w:t xml:space="preserve">all </w:t>
      </w:r>
      <w:r w:rsidRPr="00452D10">
        <w:rPr>
          <w:rFonts w:ascii="Verdana" w:eastAsia="Times New Roman" w:hAnsi="Verdana" w:cs="Times New Roman"/>
          <w:color w:val="39391C"/>
        </w:rPr>
        <w:t>appreciate your generosity!!!</w:t>
      </w:r>
    </w:p>
    <w:p w14:paraId="61061C0C" w14:textId="77777777" w:rsidR="00F51CEC" w:rsidRPr="00510031" w:rsidRDefault="00F51CEC" w:rsidP="00510031">
      <w:pPr>
        <w:shd w:val="clear" w:color="auto" w:fill="FFFFFF"/>
        <w:rPr>
          <w:rFonts w:ascii="Times New Roman" w:eastAsia="Times New Roman" w:hAnsi="Times New Roman" w:cs="Times New Roman"/>
          <w:b/>
          <w:color w:val="222222"/>
        </w:rPr>
      </w:pPr>
    </w:p>
    <w:p w14:paraId="6EAAAC43" w14:textId="77777777" w:rsidR="00F51CEC" w:rsidRPr="00510031" w:rsidRDefault="00F51CEC" w:rsidP="00510031">
      <w:pPr>
        <w:shd w:val="clear" w:color="auto" w:fill="FFFFFF"/>
        <w:rPr>
          <w:rFonts w:ascii="Times New Roman" w:eastAsia="Times New Roman" w:hAnsi="Times New Roman" w:cs="Times New Roman"/>
          <w:b/>
          <w:color w:val="222222"/>
        </w:rPr>
      </w:pPr>
    </w:p>
    <w:p w14:paraId="249F753C" w14:textId="77777777" w:rsidR="00F51CEC" w:rsidRPr="00510031" w:rsidRDefault="00F51CEC" w:rsidP="00510031">
      <w:pPr>
        <w:shd w:val="clear" w:color="auto" w:fill="FFFFFF"/>
        <w:rPr>
          <w:rFonts w:ascii="Times New Roman" w:eastAsia="Times New Roman" w:hAnsi="Times New Roman" w:cs="Times New Roman"/>
          <w:b/>
          <w:color w:val="222222"/>
        </w:rPr>
      </w:pPr>
    </w:p>
    <w:p w14:paraId="1461520C" w14:textId="77777777" w:rsidR="00F51CEC" w:rsidRPr="00510031" w:rsidRDefault="00F51CEC" w:rsidP="00510031">
      <w:pPr>
        <w:shd w:val="clear" w:color="auto" w:fill="FFFFFF"/>
        <w:rPr>
          <w:rFonts w:ascii="Times New Roman" w:eastAsia="Times New Roman" w:hAnsi="Times New Roman" w:cs="Times New Roman"/>
          <w:b/>
          <w:color w:val="222222"/>
        </w:rPr>
      </w:pPr>
    </w:p>
    <w:p w14:paraId="74954244" w14:textId="77777777" w:rsidR="00F51CEC" w:rsidRPr="00510031" w:rsidRDefault="00F51CEC" w:rsidP="00510031">
      <w:pPr>
        <w:shd w:val="clear" w:color="auto" w:fill="FFFFFF"/>
        <w:rPr>
          <w:rFonts w:ascii="Times New Roman" w:eastAsia="Times New Roman" w:hAnsi="Times New Roman" w:cs="Times New Roman"/>
          <w:color w:val="222222"/>
        </w:rPr>
      </w:pPr>
    </w:p>
    <w:p w14:paraId="1D1C157A" w14:textId="77777777" w:rsidR="00C44F1B" w:rsidRPr="00510031" w:rsidRDefault="00C44F1B" w:rsidP="00510031">
      <w:pPr>
        <w:rPr>
          <w:rFonts w:ascii="Times New Roman" w:hAnsi="Times New Roman" w:cs="Times New Roman"/>
        </w:rPr>
      </w:pPr>
    </w:p>
    <w:sectPr w:rsidR="00C44F1B" w:rsidRPr="00510031" w:rsidSect="003B45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8020A1"/>
    <w:multiLevelType w:val="hybridMultilevel"/>
    <w:tmpl w:val="5794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474CFD"/>
    <w:multiLevelType w:val="hybridMultilevel"/>
    <w:tmpl w:val="86501A0C"/>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 w15:restartNumberingAfterBreak="0">
    <w:nsid w:val="7F511104"/>
    <w:multiLevelType w:val="hybridMultilevel"/>
    <w:tmpl w:val="CFEC1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F1B"/>
    <w:rsid w:val="000176D6"/>
    <w:rsid w:val="00263C4C"/>
    <w:rsid w:val="003B4536"/>
    <w:rsid w:val="003C61C6"/>
    <w:rsid w:val="00510031"/>
    <w:rsid w:val="0058325B"/>
    <w:rsid w:val="00AD0378"/>
    <w:rsid w:val="00C44F1B"/>
    <w:rsid w:val="00F51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10182C"/>
  <w15:chartTrackingRefBased/>
  <w15:docId w15:val="{279A733A-7BEA-504D-A2BE-8F9DCAD98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F1B"/>
    <w:pPr>
      <w:ind w:left="720"/>
      <w:contextualSpacing/>
    </w:pPr>
  </w:style>
  <w:style w:type="paragraph" w:styleId="BalloonText">
    <w:name w:val="Balloon Text"/>
    <w:basedOn w:val="Normal"/>
    <w:link w:val="BalloonTextChar"/>
    <w:uiPriority w:val="99"/>
    <w:semiHidden/>
    <w:unhideWhenUsed/>
    <w:rsid w:val="000176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76D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583764">
      <w:bodyDiv w:val="1"/>
      <w:marLeft w:val="0"/>
      <w:marRight w:val="0"/>
      <w:marTop w:val="0"/>
      <w:marBottom w:val="0"/>
      <w:divBdr>
        <w:top w:val="none" w:sz="0" w:space="0" w:color="auto"/>
        <w:left w:val="none" w:sz="0" w:space="0" w:color="auto"/>
        <w:bottom w:val="none" w:sz="0" w:space="0" w:color="auto"/>
        <w:right w:val="none" w:sz="0" w:space="0" w:color="auto"/>
      </w:divBdr>
    </w:div>
    <w:div w:id="1777092848">
      <w:bodyDiv w:val="1"/>
      <w:marLeft w:val="0"/>
      <w:marRight w:val="0"/>
      <w:marTop w:val="0"/>
      <w:marBottom w:val="0"/>
      <w:divBdr>
        <w:top w:val="none" w:sz="0" w:space="0" w:color="auto"/>
        <w:left w:val="none" w:sz="0" w:space="0" w:color="auto"/>
        <w:bottom w:val="none" w:sz="0" w:space="0" w:color="auto"/>
        <w:right w:val="none" w:sz="0" w:space="0" w:color="auto"/>
      </w:divBdr>
    </w:div>
    <w:div w:id="1832330143">
      <w:bodyDiv w:val="1"/>
      <w:marLeft w:val="0"/>
      <w:marRight w:val="0"/>
      <w:marTop w:val="0"/>
      <w:marBottom w:val="0"/>
      <w:divBdr>
        <w:top w:val="none" w:sz="0" w:space="0" w:color="auto"/>
        <w:left w:val="none" w:sz="0" w:space="0" w:color="auto"/>
        <w:bottom w:val="none" w:sz="0" w:space="0" w:color="auto"/>
        <w:right w:val="none" w:sz="0" w:space="0" w:color="auto"/>
      </w:divBdr>
      <w:divsChild>
        <w:div w:id="1031029178">
          <w:marLeft w:val="0"/>
          <w:marRight w:val="0"/>
          <w:marTop w:val="0"/>
          <w:marBottom w:val="0"/>
          <w:divBdr>
            <w:top w:val="none" w:sz="0" w:space="0" w:color="auto"/>
            <w:left w:val="none" w:sz="0" w:space="0" w:color="auto"/>
            <w:bottom w:val="none" w:sz="0" w:space="0" w:color="auto"/>
            <w:right w:val="none" w:sz="0" w:space="0" w:color="auto"/>
          </w:divBdr>
        </w:div>
        <w:div w:id="257183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2467</Words>
  <Characters>14067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Shuffelton, Amy</dc:creator>
  <cp:keywords/>
  <dc:description/>
  <cp:lastModifiedBy>Shuffelton, Amy</cp:lastModifiedBy>
  <cp:revision>4</cp:revision>
  <dcterms:created xsi:type="dcterms:W3CDTF">2019-04-02T14:12:00Z</dcterms:created>
  <dcterms:modified xsi:type="dcterms:W3CDTF">2021-01-14T14:52:00Z</dcterms:modified>
</cp:coreProperties>
</file>